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316AC" w14:textId="645FABC5" w:rsidR="001877E3" w:rsidRPr="001E34EA" w:rsidRDefault="001E34EA" w:rsidP="001877E3">
      <w:pPr>
        <w:pStyle w:val="TitleAbstractSSPCR"/>
      </w:pPr>
      <w:r w:rsidRPr="001E34EA">
        <w:t xml:space="preserve">In plain sight: green views and urbanites’ </w:t>
      </w:r>
      <w:r w:rsidR="009172A2">
        <w:t>neighborhood satisfaction</w:t>
      </w:r>
    </w:p>
    <w:p w14:paraId="1869B70D" w14:textId="50A60BF7" w:rsidR="001877E3" w:rsidRPr="001E34EA" w:rsidRDefault="003C6AD4" w:rsidP="001877E3">
      <w:pPr>
        <w:pStyle w:val="AuthorNamesSSPCR"/>
      </w:pPr>
      <w:r w:rsidRPr="001E34EA">
        <w:t>Pieter Fonteyn</w:t>
      </w:r>
      <w:r w:rsidR="001877E3" w:rsidRPr="001E34EA">
        <w:rPr>
          <w:rStyle w:val="Rimandonotaapidipagina"/>
        </w:rPr>
        <w:footnoteReference w:id="2"/>
      </w:r>
      <w:r w:rsidR="001877E3" w:rsidRPr="001E34EA">
        <w:t>,</w:t>
      </w:r>
      <w:r w:rsidR="00057CD1">
        <w:t xml:space="preserve"> Silvie Daniels</w:t>
      </w:r>
      <w:r w:rsidR="00057CD1" w:rsidRPr="001E34EA">
        <w:rPr>
          <w:vertAlign w:val="superscript"/>
        </w:rPr>
        <w:t>1</w:t>
      </w:r>
      <w:r w:rsidR="00057CD1">
        <w:t>,</w:t>
      </w:r>
      <w:r w:rsidR="001877E3" w:rsidRPr="001E34EA">
        <w:t xml:space="preserve"> </w:t>
      </w:r>
      <w:r w:rsidR="009172A2" w:rsidRPr="001E34EA">
        <w:t>Robert Malina</w:t>
      </w:r>
      <w:r w:rsidR="009172A2" w:rsidRPr="001E34EA">
        <w:rPr>
          <w:vertAlign w:val="superscript"/>
        </w:rPr>
        <w:t>1</w:t>
      </w:r>
      <w:r w:rsidR="009172A2">
        <w:rPr>
          <w:vertAlign w:val="superscript"/>
        </w:rPr>
        <w:t xml:space="preserve"> </w:t>
      </w:r>
      <w:r w:rsidR="001877E3" w:rsidRPr="001E34EA">
        <w:t xml:space="preserve">and </w:t>
      </w:r>
      <w:r w:rsidR="009172A2" w:rsidRPr="001E34EA">
        <w:t>Sebastien Lizin</w:t>
      </w:r>
      <w:r w:rsidR="009172A2" w:rsidRPr="001E34EA">
        <w:rPr>
          <w:vertAlign w:val="superscript"/>
        </w:rPr>
        <w:t>1</w:t>
      </w:r>
      <w:r w:rsidR="001877E3" w:rsidRPr="001E34EA">
        <w:t xml:space="preserve"> </w:t>
      </w:r>
    </w:p>
    <w:p w14:paraId="2FA4F832" w14:textId="206A4734" w:rsidR="003C6AD4" w:rsidRPr="001E34EA" w:rsidRDefault="003F7A16">
      <w:pPr>
        <w:pStyle w:val="KeywordsSSPCR"/>
      </w:pPr>
      <w:r w:rsidRPr="001E34EA">
        <w:t xml:space="preserve">Keywords: </w:t>
      </w:r>
      <w:r w:rsidR="00504E45">
        <w:t xml:space="preserve">quality of life; </w:t>
      </w:r>
      <w:r w:rsidR="00024CBB">
        <w:t>well-being;</w:t>
      </w:r>
      <w:r w:rsidR="004E3916" w:rsidRPr="001E34EA">
        <w:t xml:space="preserve"> </w:t>
      </w:r>
      <w:r w:rsidR="001E34EA">
        <w:t xml:space="preserve">ecosystem services; </w:t>
      </w:r>
      <w:r w:rsidR="001E34EA" w:rsidRPr="001E34EA">
        <w:t>urban greening</w:t>
      </w:r>
      <w:r w:rsidR="004E3916" w:rsidRPr="001E34EA">
        <w:t xml:space="preserve">; </w:t>
      </w:r>
      <w:r w:rsidR="001E34EA" w:rsidRPr="001E34EA">
        <w:t>green infrastructure</w:t>
      </w:r>
      <w:r w:rsidR="004E3916" w:rsidRPr="001E34EA">
        <w:t xml:space="preserve">; </w:t>
      </w:r>
      <w:r w:rsidR="001E34EA" w:rsidRPr="001E34EA">
        <w:t>green roofs; green</w:t>
      </w:r>
      <w:r w:rsidR="001E34EA">
        <w:t xml:space="preserve"> walls</w:t>
      </w:r>
    </w:p>
    <w:p w14:paraId="46498EB3" w14:textId="1FD35AFB" w:rsidR="006F0F31" w:rsidRPr="00DA23FC" w:rsidRDefault="000D747E" w:rsidP="00842684">
      <w:pPr>
        <w:spacing w:after="0" w:line="276" w:lineRule="auto"/>
        <w:rPr>
          <w:rFonts w:ascii="Arial" w:hAnsi="Arial" w:cs="Arial"/>
          <w:sz w:val="20"/>
          <w:szCs w:val="20"/>
        </w:rPr>
      </w:pPr>
      <w:r w:rsidRPr="00DA23FC">
        <w:rPr>
          <w:rFonts w:ascii="Arial" w:hAnsi="Arial" w:cs="Arial"/>
          <w:sz w:val="20"/>
          <w:szCs w:val="20"/>
        </w:rPr>
        <w:t xml:space="preserve">The past decades have generated </w:t>
      </w:r>
      <w:r w:rsidR="006F0F31" w:rsidRPr="00DA23FC">
        <w:rPr>
          <w:rFonts w:ascii="Arial" w:hAnsi="Arial" w:cs="Arial"/>
          <w:sz w:val="20"/>
          <w:szCs w:val="20"/>
        </w:rPr>
        <w:t xml:space="preserve">both </w:t>
      </w:r>
      <w:r w:rsidRPr="00DA23FC">
        <w:rPr>
          <w:rFonts w:ascii="Arial" w:hAnsi="Arial" w:cs="Arial"/>
          <w:sz w:val="20"/>
          <w:szCs w:val="20"/>
        </w:rPr>
        <w:t xml:space="preserve">theoretical and empirical support for a positive relationship between </w:t>
      </w:r>
      <w:r w:rsidR="008D1DC4" w:rsidRPr="00DA23FC">
        <w:rPr>
          <w:rFonts w:ascii="Arial" w:hAnsi="Arial" w:cs="Arial"/>
          <w:sz w:val="20"/>
          <w:szCs w:val="20"/>
        </w:rPr>
        <w:t>exposure</w:t>
      </w:r>
      <w:r w:rsidR="00536B0E" w:rsidRPr="00DA23FC">
        <w:rPr>
          <w:rFonts w:ascii="Arial" w:hAnsi="Arial" w:cs="Arial"/>
          <w:sz w:val="20"/>
          <w:szCs w:val="20"/>
        </w:rPr>
        <w:t xml:space="preserve"> to nature</w:t>
      </w:r>
      <w:r w:rsidRPr="00DA23FC">
        <w:rPr>
          <w:rFonts w:ascii="Arial" w:hAnsi="Arial" w:cs="Arial"/>
          <w:sz w:val="20"/>
          <w:szCs w:val="20"/>
        </w:rPr>
        <w:t xml:space="preserve"> and </w:t>
      </w:r>
      <w:r w:rsidR="006F0F31" w:rsidRPr="00DA23FC">
        <w:rPr>
          <w:rFonts w:ascii="Arial" w:hAnsi="Arial" w:cs="Arial"/>
          <w:sz w:val="20"/>
          <w:szCs w:val="20"/>
        </w:rPr>
        <w:t>mental</w:t>
      </w:r>
      <w:r w:rsidRPr="00DA23FC">
        <w:rPr>
          <w:rFonts w:ascii="Arial" w:hAnsi="Arial" w:cs="Arial"/>
          <w:sz w:val="20"/>
          <w:szCs w:val="20"/>
        </w:rPr>
        <w:t xml:space="preserve"> well-being.</w:t>
      </w:r>
      <w:r w:rsidR="00B463D8" w:rsidRPr="00DA23FC">
        <w:rPr>
          <w:rFonts w:ascii="Arial" w:hAnsi="Arial" w:cs="Arial"/>
          <w:sz w:val="20"/>
          <w:szCs w:val="20"/>
        </w:rPr>
        <w:t xml:space="preserve"> </w:t>
      </w:r>
      <w:r w:rsidR="00024CBB" w:rsidRPr="00DA23FC">
        <w:rPr>
          <w:rFonts w:ascii="Arial" w:hAnsi="Arial" w:cs="Arial"/>
          <w:sz w:val="20"/>
          <w:szCs w:val="20"/>
        </w:rPr>
        <w:t>However, exposure to nature is diverse: it can</w:t>
      </w:r>
      <w:r w:rsidR="00536B0E" w:rsidRPr="00DA23FC">
        <w:rPr>
          <w:rFonts w:ascii="Arial" w:hAnsi="Arial" w:cs="Arial"/>
          <w:sz w:val="20"/>
          <w:szCs w:val="20"/>
        </w:rPr>
        <w:t>, for example,</w:t>
      </w:r>
      <w:r w:rsidR="00024CBB" w:rsidRPr="00DA23FC">
        <w:rPr>
          <w:rFonts w:ascii="Arial" w:hAnsi="Arial" w:cs="Arial"/>
          <w:sz w:val="20"/>
          <w:szCs w:val="20"/>
        </w:rPr>
        <w:t xml:space="preserve"> stem from </w:t>
      </w:r>
      <w:r w:rsidR="00536B0E" w:rsidRPr="00DA23FC">
        <w:rPr>
          <w:rFonts w:ascii="Arial" w:hAnsi="Arial" w:cs="Arial"/>
          <w:sz w:val="20"/>
          <w:szCs w:val="20"/>
        </w:rPr>
        <w:t xml:space="preserve">actually </w:t>
      </w:r>
      <w:r w:rsidR="00024CBB" w:rsidRPr="00DA23FC">
        <w:rPr>
          <w:rFonts w:ascii="Arial" w:hAnsi="Arial" w:cs="Arial"/>
          <w:sz w:val="20"/>
          <w:szCs w:val="20"/>
        </w:rPr>
        <w:t xml:space="preserve">spending time in green spaces, or simply from being able to observe </w:t>
      </w:r>
      <w:r w:rsidR="008D1DC4" w:rsidRPr="00DA23FC">
        <w:rPr>
          <w:rFonts w:ascii="Arial" w:hAnsi="Arial" w:cs="Arial"/>
          <w:sz w:val="20"/>
          <w:szCs w:val="20"/>
        </w:rPr>
        <w:t>greenery</w:t>
      </w:r>
      <w:r w:rsidR="00024CBB" w:rsidRPr="00DA23FC">
        <w:rPr>
          <w:rFonts w:ascii="Arial" w:hAnsi="Arial" w:cs="Arial"/>
          <w:sz w:val="20"/>
          <w:szCs w:val="20"/>
        </w:rPr>
        <w:t xml:space="preserve">, even from inside one’s residence. </w:t>
      </w:r>
      <w:r w:rsidR="008D1DC4" w:rsidRPr="00DA23FC">
        <w:rPr>
          <w:rFonts w:ascii="Arial" w:hAnsi="Arial" w:cs="Arial"/>
          <w:sz w:val="20"/>
          <w:szCs w:val="20"/>
        </w:rPr>
        <w:t>The extent to which g</w:t>
      </w:r>
      <w:r w:rsidR="00024CBB" w:rsidRPr="00DA23FC">
        <w:rPr>
          <w:rFonts w:ascii="Arial" w:hAnsi="Arial" w:cs="Arial"/>
          <w:sz w:val="20"/>
          <w:szCs w:val="20"/>
        </w:rPr>
        <w:t>reen view</w:t>
      </w:r>
      <w:r w:rsidR="008D1DC4" w:rsidRPr="00DA23FC">
        <w:rPr>
          <w:rFonts w:ascii="Arial" w:hAnsi="Arial" w:cs="Arial"/>
          <w:sz w:val="20"/>
          <w:szCs w:val="20"/>
        </w:rPr>
        <w:t xml:space="preserve">s as a specific type of nature exposure contribute to satisfaction and well-being </w:t>
      </w:r>
      <w:r w:rsidR="00A95A18" w:rsidRPr="00DA23FC">
        <w:rPr>
          <w:rFonts w:ascii="Arial" w:hAnsi="Arial" w:cs="Arial"/>
          <w:sz w:val="20"/>
          <w:szCs w:val="20"/>
        </w:rPr>
        <w:t xml:space="preserve">in urban areas </w:t>
      </w:r>
      <w:r w:rsidR="008D1DC4" w:rsidRPr="00DA23FC">
        <w:rPr>
          <w:rFonts w:ascii="Arial" w:hAnsi="Arial" w:cs="Arial"/>
          <w:sz w:val="20"/>
          <w:szCs w:val="20"/>
        </w:rPr>
        <w:t xml:space="preserve">has received </w:t>
      </w:r>
      <w:r w:rsidR="00536B0E" w:rsidRPr="00DA23FC">
        <w:rPr>
          <w:rFonts w:ascii="Arial" w:hAnsi="Arial" w:cs="Arial"/>
          <w:sz w:val="20"/>
          <w:szCs w:val="20"/>
        </w:rPr>
        <w:t xml:space="preserve">scarce </w:t>
      </w:r>
      <w:r w:rsidR="00024CBB" w:rsidRPr="00DA23FC">
        <w:rPr>
          <w:rFonts w:ascii="Arial" w:hAnsi="Arial" w:cs="Arial"/>
          <w:sz w:val="20"/>
          <w:szCs w:val="20"/>
        </w:rPr>
        <w:t>attention</w:t>
      </w:r>
      <w:r w:rsidR="008D1DC4" w:rsidRPr="00DA23FC">
        <w:rPr>
          <w:rFonts w:ascii="Arial" w:hAnsi="Arial" w:cs="Arial"/>
          <w:sz w:val="20"/>
          <w:szCs w:val="20"/>
        </w:rPr>
        <w:t xml:space="preserve"> in the literature</w:t>
      </w:r>
      <w:r w:rsidR="00024CBB" w:rsidRPr="00DA23FC">
        <w:rPr>
          <w:rFonts w:ascii="Arial" w:hAnsi="Arial" w:cs="Arial"/>
          <w:sz w:val="20"/>
          <w:szCs w:val="20"/>
        </w:rPr>
        <w:t xml:space="preserve">. </w:t>
      </w:r>
      <w:r w:rsidR="008D1DC4" w:rsidRPr="00DA23FC">
        <w:rPr>
          <w:rFonts w:ascii="Arial" w:hAnsi="Arial" w:cs="Arial"/>
          <w:sz w:val="20"/>
          <w:szCs w:val="20"/>
        </w:rPr>
        <w:t>T</w:t>
      </w:r>
      <w:r w:rsidR="00024CBB" w:rsidRPr="00DA23FC">
        <w:rPr>
          <w:rFonts w:ascii="Arial" w:hAnsi="Arial" w:cs="Arial"/>
          <w:sz w:val="20"/>
          <w:szCs w:val="20"/>
        </w:rPr>
        <w:t xml:space="preserve">he objective of this paper is </w:t>
      </w:r>
      <w:r w:rsidR="009D34EE" w:rsidRPr="00DA23FC">
        <w:rPr>
          <w:rFonts w:ascii="Arial" w:hAnsi="Arial" w:cs="Arial"/>
          <w:sz w:val="20"/>
          <w:szCs w:val="20"/>
        </w:rPr>
        <w:t>therefore</w:t>
      </w:r>
      <w:r w:rsidR="00534AD6" w:rsidRPr="00DA23FC">
        <w:rPr>
          <w:rFonts w:ascii="Arial" w:hAnsi="Arial" w:cs="Arial"/>
          <w:sz w:val="20"/>
          <w:szCs w:val="20"/>
        </w:rPr>
        <w:t xml:space="preserve"> </w:t>
      </w:r>
      <w:r w:rsidR="00536B0E" w:rsidRPr="00DA23FC">
        <w:rPr>
          <w:rFonts w:ascii="Arial" w:hAnsi="Arial" w:cs="Arial"/>
          <w:sz w:val="20"/>
          <w:szCs w:val="20"/>
        </w:rPr>
        <w:t xml:space="preserve">to </w:t>
      </w:r>
      <w:r w:rsidR="00866A27" w:rsidRPr="00DA23FC">
        <w:rPr>
          <w:rFonts w:ascii="Arial" w:hAnsi="Arial" w:cs="Arial"/>
          <w:sz w:val="20"/>
          <w:szCs w:val="20"/>
        </w:rPr>
        <w:t>shed light on</w:t>
      </w:r>
      <w:r w:rsidR="00024CBB" w:rsidRPr="00DA23FC">
        <w:rPr>
          <w:rFonts w:ascii="Arial" w:hAnsi="Arial" w:cs="Arial"/>
          <w:sz w:val="20"/>
          <w:szCs w:val="20"/>
        </w:rPr>
        <w:t xml:space="preserve"> </w:t>
      </w:r>
      <w:r w:rsidR="003A3731" w:rsidRPr="00DA23FC">
        <w:rPr>
          <w:rFonts w:ascii="Arial" w:hAnsi="Arial" w:cs="Arial"/>
          <w:sz w:val="20"/>
          <w:szCs w:val="20"/>
        </w:rPr>
        <w:t xml:space="preserve">whether having satisfactory green views from an urban residence is </w:t>
      </w:r>
      <w:r w:rsidR="00536B0E" w:rsidRPr="00DA23FC">
        <w:rPr>
          <w:rFonts w:ascii="Arial" w:hAnsi="Arial" w:cs="Arial"/>
          <w:sz w:val="20"/>
          <w:szCs w:val="20"/>
        </w:rPr>
        <w:t xml:space="preserve">positively </w:t>
      </w:r>
      <w:r w:rsidR="003A3731" w:rsidRPr="00DA23FC">
        <w:rPr>
          <w:rFonts w:ascii="Arial" w:hAnsi="Arial" w:cs="Arial"/>
          <w:sz w:val="20"/>
          <w:szCs w:val="20"/>
        </w:rPr>
        <w:t>associated with the residents’ overall neighborhood satisfaction</w:t>
      </w:r>
      <w:r w:rsidR="00A95A18" w:rsidRPr="00DA23FC">
        <w:rPr>
          <w:rFonts w:ascii="Arial" w:hAnsi="Arial" w:cs="Arial"/>
          <w:sz w:val="20"/>
          <w:szCs w:val="20"/>
        </w:rPr>
        <w:t>.</w:t>
      </w:r>
    </w:p>
    <w:p w14:paraId="4A9C5CFE" w14:textId="77777777" w:rsidR="006F0F31" w:rsidRPr="00DA23FC" w:rsidRDefault="006F0F31" w:rsidP="00842684">
      <w:pPr>
        <w:spacing w:after="0" w:line="276" w:lineRule="auto"/>
        <w:rPr>
          <w:rFonts w:ascii="Arial" w:hAnsi="Arial" w:cs="Arial"/>
          <w:sz w:val="20"/>
          <w:szCs w:val="20"/>
        </w:rPr>
      </w:pPr>
    </w:p>
    <w:p w14:paraId="72286F83" w14:textId="1F5984AA" w:rsidR="00A95A18" w:rsidRPr="00DA23FC" w:rsidRDefault="00A95A18" w:rsidP="00842684">
      <w:pPr>
        <w:spacing w:after="0" w:line="276" w:lineRule="auto"/>
        <w:rPr>
          <w:rFonts w:ascii="Arial" w:hAnsi="Arial" w:cs="Arial"/>
          <w:sz w:val="20"/>
          <w:szCs w:val="20"/>
        </w:rPr>
      </w:pPr>
      <w:r w:rsidRPr="00DA23FC">
        <w:rPr>
          <w:rFonts w:ascii="Arial" w:hAnsi="Arial" w:cs="Arial"/>
          <w:sz w:val="20"/>
          <w:szCs w:val="20"/>
        </w:rPr>
        <w:t xml:space="preserve">We used a </w:t>
      </w:r>
      <w:r w:rsidR="001B4EB6" w:rsidRPr="00DA23FC">
        <w:rPr>
          <w:rFonts w:ascii="Arial" w:hAnsi="Arial" w:cs="Arial"/>
          <w:sz w:val="20"/>
          <w:szCs w:val="20"/>
        </w:rPr>
        <w:t xml:space="preserve">large probability sample (n=32,552) of respondents from 13 cities in </w:t>
      </w:r>
      <w:r w:rsidR="00536B0E" w:rsidRPr="00DA23FC">
        <w:rPr>
          <w:rFonts w:ascii="Arial" w:hAnsi="Arial" w:cs="Arial"/>
          <w:sz w:val="20"/>
          <w:szCs w:val="20"/>
        </w:rPr>
        <w:t xml:space="preserve">the </w:t>
      </w:r>
      <w:r w:rsidR="001B4EB6" w:rsidRPr="00DA23FC">
        <w:rPr>
          <w:rFonts w:ascii="Arial" w:hAnsi="Arial" w:cs="Arial"/>
          <w:sz w:val="20"/>
          <w:szCs w:val="20"/>
        </w:rPr>
        <w:t>Flanders</w:t>
      </w:r>
      <w:r w:rsidR="00536B0E" w:rsidRPr="00DA23FC">
        <w:rPr>
          <w:rFonts w:ascii="Arial" w:hAnsi="Arial" w:cs="Arial"/>
          <w:sz w:val="20"/>
          <w:szCs w:val="20"/>
        </w:rPr>
        <w:t xml:space="preserve"> region of </w:t>
      </w:r>
      <w:r w:rsidR="001B4EB6" w:rsidRPr="00DA23FC">
        <w:rPr>
          <w:rFonts w:ascii="Arial" w:hAnsi="Arial" w:cs="Arial"/>
          <w:sz w:val="20"/>
          <w:szCs w:val="20"/>
        </w:rPr>
        <w:t xml:space="preserve">Belgium, </w:t>
      </w:r>
      <w:r w:rsidR="003A3731" w:rsidRPr="00DA23FC">
        <w:rPr>
          <w:rFonts w:ascii="Arial" w:hAnsi="Arial" w:cs="Arial"/>
          <w:sz w:val="20"/>
          <w:szCs w:val="20"/>
        </w:rPr>
        <w:t xml:space="preserve">and </w:t>
      </w:r>
      <w:r w:rsidR="00215B17" w:rsidRPr="00DA23FC">
        <w:rPr>
          <w:rFonts w:ascii="Arial" w:hAnsi="Arial" w:cs="Arial"/>
          <w:sz w:val="20"/>
          <w:szCs w:val="20"/>
        </w:rPr>
        <w:t>ran</w:t>
      </w:r>
      <w:r w:rsidR="003A3731" w:rsidRPr="00DA23FC">
        <w:rPr>
          <w:rFonts w:ascii="Arial" w:hAnsi="Arial" w:cs="Arial"/>
          <w:sz w:val="20"/>
          <w:szCs w:val="20"/>
        </w:rPr>
        <w:t xml:space="preserve"> four binary logistic regression models</w:t>
      </w:r>
      <w:r w:rsidR="00F950F3" w:rsidRPr="00DA23FC">
        <w:rPr>
          <w:rFonts w:ascii="Arial" w:hAnsi="Arial" w:cs="Arial"/>
          <w:sz w:val="20"/>
          <w:szCs w:val="20"/>
        </w:rPr>
        <w:t xml:space="preserve"> estimating different levels of neighborhood satisfaction</w:t>
      </w:r>
      <w:r w:rsidR="00215B17" w:rsidRPr="00DA23FC">
        <w:rPr>
          <w:rFonts w:ascii="Arial" w:hAnsi="Arial" w:cs="Arial"/>
          <w:sz w:val="20"/>
          <w:szCs w:val="20"/>
        </w:rPr>
        <w:t xml:space="preserve">. </w:t>
      </w:r>
      <w:r w:rsidR="00F950F3" w:rsidRPr="00DA23FC">
        <w:rPr>
          <w:rFonts w:ascii="Arial" w:hAnsi="Arial" w:cs="Arial"/>
          <w:sz w:val="20"/>
          <w:szCs w:val="20"/>
        </w:rPr>
        <w:t>E</w:t>
      </w:r>
      <w:r w:rsidR="00215B17" w:rsidRPr="00DA23FC">
        <w:rPr>
          <w:rFonts w:ascii="Arial" w:hAnsi="Arial" w:cs="Arial"/>
          <w:sz w:val="20"/>
          <w:szCs w:val="20"/>
        </w:rPr>
        <w:t xml:space="preserve">ach model statistically controls </w:t>
      </w:r>
      <w:r w:rsidR="003A3731" w:rsidRPr="00DA23FC">
        <w:rPr>
          <w:rFonts w:ascii="Arial" w:hAnsi="Arial" w:cs="Arial"/>
          <w:sz w:val="20"/>
          <w:szCs w:val="20"/>
        </w:rPr>
        <w:t xml:space="preserve">for the </w:t>
      </w:r>
      <w:r w:rsidR="00215B17" w:rsidRPr="00DA23FC">
        <w:rPr>
          <w:rFonts w:ascii="Arial" w:hAnsi="Arial" w:cs="Arial"/>
          <w:sz w:val="20"/>
          <w:szCs w:val="20"/>
        </w:rPr>
        <w:t xml:space="preserve">general </w:t>
      </w:r>
      <w:r w:rsidR="003A3731" w:rsidRPr="00DA23FC">
        <w:rPr>
          <w:rFonts w:ascii="Arial" w:hAnsi="Arial" w:cs="Arial"/>
          <w:sz w:val="20"/>
          <w:szCs w:val="20"/>
        </w:rPr>
        <w:t>perceived amount of greenery in the neighborhood, 47 other self-reported neighborhood attributes, personal characteristics</w:t>
      </w:r>
      <w:r w:rsidR="004456B4" w:rsidRPr="00DA23FC">
        <w:rPr>
          <w:rFonts w:ascii="Arial" w:hAnsi="Arial" w:cs="Arial"/>
          <w:sz w:val="20"/>
          <w:szCs w:val="20"/>
        </w:rPr>
        <w:t>,</w:t>
      </w:r>
      <w:r w:rsidR="003A3731" w:rsidRPr="00DA23FC">
        <w:rPr>
          <w:rFonts w:ascii="Arial" w:hAnsi="Arial" w:cs="Arial"/>
          <w:sz w:val="20"/>
          <w:szCs w:val="20"/>
        </w:rPr>
        <w:t xml:space="preserve"> and socio-demographic information.</w:t>
      </w:r>
    </w:p>
    <w:p w14:paraId="1989EDE9" w14:textId="77777777" w:rsidR="00A95A18" w:rsidRPr="00DA23FC" w:rsidRDefault="00A95A18" w:rsidP="00842684">
      <w:pPr>
        <w:spacing w:after="0" w:line="276" w:lineRule="auto"/>
        <w:rPr>
          <w:rFonts w:ascii="Arial" w:hAnsi="Arial" w:cs="Arial"/>
          <w:sz w:val="20"/>
          <w:szCs w:val="20"/>
        </w:rPr>
      </w:pPr>
    </w:p>
    <w:p w14:paraId="3B0FB369" w14:textId="72AF5568" w:rsidR="001D4E6A" w:rsidRPr="00DA23FC" w:rsidRDefault="001B4EB6" w:rsidP="00842684">
      <w:pPr>
        <w:spacing w:after="0" w:line="276" w:lineRule="auto"/>
        <w:rPr>
          <w:rFonts w:ascii="Arial" w:hAnsi="Arial" w:cs="Arial"/>
          <w:sz w:val="20"/>
          <w:szCs w:val="20"/>
        </w:rPr>
      </w:pPr>
      <w:r w:rsidRPr="00DA23FC">
        <w:rPr>
          <w:rFonts w:ascii="Arial" w:hAnsi="Arial" w:cs="Arial"/>
          <w:sz w:val="20"/>
          <w:szCs w:val="20"/>
        </w:rPr>
        <w:t xml:space="preserve">The results show </w:t>
      </w:r>
      <w:r w:rsidR="00C54431" w:rsidRPr="00DA23FC">
        <w:rPr>
          <w:rFonts w:ascii="Arial" w:hAnsi="Arial" w:cs="Arial"/>
          <w:sz w:val="20"/>
          <w:szCs w:val="20"/>
        </w:rPr>
        <w:t>that being less satisfied with the green views from one’s residence is associated with lower probabilities of being (very) satisfied with the neighborhood, independent of the general perceived amount of greenery in the neighborhood.</w:t>
      </w:r>
      <w:r w:rsidR="001D4E6A" w:rsidRPr="00DA23FC">
        <w:rPr>
          <w:rFonts w:ascii="Arial" w:hAnsi="Arial" w:cs="Arial"/>
          <w:sz w:val="20"/>
          <w:szCs w:val="20"/>
        </w:rPr>
        <w:t xml:space="preserve"> </w:t>
      </w:r>
      <w:r w:rsidR="007B3B40" w:rsidRPr="00DA23FC">
        <w:rPr>
          <w:rFonts w:ascii="Arial" w:hAnsi="Arial" w:cs="Arial"/>
          <w:sz w:val="20"/>
          <w:szCs w:val="20"/>
        </w:rPr>
        <w:t>While o</w:t>
      </w:r>
      <w:r w:rsidR="001D4E6A" w:rsidRPr="00DA23FC">
        <w:rPr>
          <w:rFonts w:ascii="Arial" w:hAnsi="Arial" w:cs="Arial"/>
          <w:sz w:val="20"/>
          <w:szCs w:val="20"/>
        </w:rPr>
        <w:t>ther aesthetic (beautiful buildings</w:t>
      </w:r>
      <w:r w:rsidR="00F950F3" w:rsidRPr="00DA23FC">
        <w:rPr>
          <w:rFonts w:ascii="Arial" w:hAnsi="Arial" w:cs="Arial"/>
          <w:sz w:val="20"/>
          <w:szCs w:val="20"/>
        </w:rPr>
        <w:t xml:space="preserve">, </w:t>
      </w:r>
      <w:r w:rsidR="001D4E6A" w:rsidRPr="00DA23FC">
        <w:rPr>
          <w:rFonts w:ascii="Arial" w:hAnsi="Arial" w:cs="Arial"/>
          <w:sz w:val="20"/>
          <w:szCs w:val="20"/>
        </w:rPr>
        <w:t xml:space="preserve">clean streets) and social </w:t>
      </w:r>
      <w:r w:rsidR="00024CBB" w:rsidRPr="00DA23FC">
        <w:rPr>
          <w:rFonts w:ascii="Arial" w:hAnsi="Arial" w:cs="Arial"/>
          <w:sz w:val="20"/>
          <w:szCs w:val="20"/>
        </w:rPr>
        <w:t xml:space="preserve">(feeling at home, pleasant talking to neighbors, safety) </w:t>
      </w:r>
      <w:r w:rsidR="001D4E6A" w:rsidRPr="00DA23FC">
        <w:rPr>
          <w:rFonts w:ascii="Arial" w:hAnsi="Arial" w:cs="Arial"/>
          <w:sz w:val="20"/>
          <w:szCs w:val="20"/>
        </w:rPr>
        <w:t xml:space="preserve">neighborhood attributes were </w:t>
      </w:r>
      <w:r w:rsidR="00C6233A" w:rsidRPr="00DA23FC">
        <w:rPr>
          <w:rFonts w:ascii="Arial" w:hAnsi="Arial" w:cs="Arial"/>
          <w:sz w:val="20"/>
          <w:szCs w:val="20"/>
        </w:rPr>
        <w:t xml:space="preserve">found to be </w:t>
      </w:r>
      <w:r w:rsidR="001D4E6A" w:rsidRPr="00DA23FC">
        <w:rPr>
          <w:rFonts w:ascii="Arial" w:hAnsi="Arial" w:cs="Arial"/>
          <w:sz w:val="20"/>
          <w:szCs w:val="20"/>
        </w:rPr>
        <w:t>mo</w:t>
      </w:r>
      <w:r w:rsidR="007B3B40" w:rsidRPr="00DA23FC">
        <w:rPr>
          <w:rFonts w:ascii="Arial" w:hAnsi="Arial" w:cs="Arial"/>
          <w:sz w:val="20"/>
          <w:szCs w:val="20"/>
        </w:rPr>
        <w:t>st</w:t>
      </w:r>
      <w:r w:rsidR="001D4E6A" w:rsidRPr="00DA23FC">
        <w:rPr>
          <w:rFonts w:ascii="Arial" w:hAnsi="Arial" w:cs="Arial"/>
          <w:sz w:val="20"/>
          <w:szCs w:val="20"/>
        </w:rPr>
        <w:t xml:space="preserve"> strongly associated with neighborhood satisfaction</w:t>
      </w:r>
      <w:r w:rsidR="007B3B40" w:rsidRPr="00DA23FC">
        <w:rPr>
          <w:rFonts w:ascii="Arial" w:hAnsi="Arial" w:cs="Arial"/>
          <w:sz w:val="20"/>
          <w:szCs w:val="20"/>
        </w:rPr>
        <w:t>, satisfaction with green views</w:t>
      </w:r>
      <w:r w:rsidR="00866A27" w:rsidRPr="00DA23FC">
        <w:rPr>
          <w:rFonts w:ascii="Arial" w:hAnsi="Arial" w:cs="Arial"/>
          <w:sz w:val="20"/>
          <w:szCs w:val="20"/>
        </w:rPr>
        <w:t xml:space="preserve"> still</w:t>
      </w:r>
      <w:r w:rsidR="00070DCF" w:rsidRPr="00DA23FC">
        <w:rPr>
          <w:rFonts w:ascii="Arial" w:hAnsi="Arial" w:cs="Arial"/>
          <w:sz w:val="20"/>
          <w:szCs w:val="20"/>
        </w:rPr>
        <w:t xml:space="preserve"> ranks eighth </w:t>
      </w:r>
      <w:r w:rsidR="00070DCF" w:rsidRPr="00DA23FC">
        <w:rPr>
          <w:rFonts w:ascii="Arial" w:hAnsi="Arial" w:cs="Arial"/>
          <w:sz w:val="20"/>
          <w:szCs w:val="20"/>
        </w:rPr>
        <w:lastRenderedPageBreak/>
        <w:t>amo</w:t>
      </w:r>
      <w:r w:rsidR="007B3B40" w:rsidRPr="00DA23FC">
        <w:rPr>
          <w:rFonts w:ascii="Arial" w:hAnsi="Arial" w:cs="Arial"/>
          <w:sz w:val="20"/>
          <w:szCs w:val="20"/>
        </w:rPr>
        <w:t>ng 35 variables with statistically significant associations</w:t>
      </w:r>
      <w:r w:rsidR="00070DCF" w:rsidRPr="00DA23FC">
        <w:rPr>
          <w:rFonts w:ascii="Arial" w:hAnsi="Arial" w:cs="Arial"/>
          <w:sz w:val="20"/>
          <w:szCs w:val="20"/>
        </w:rPr>
        <w:t xml:space="preserve">, whereas </w:t>
      </w:r>
      <w:r w:rsidR="007B3B40" w:rsidRPr="00DA23FC">
        <w:rPr>
          <w:rFonts w:ascii="Arial" w:hAnsi="Arial" w:cs="Arial"/>
          <w:sz w:val="20"/>
          <w:szCs w:val="20"/>
        </w:rPr>
        <w:t>general perceived amount of greenery in the neighborhood ranks sixteenth.</w:t>
      </w:r>
    </w:p>
    <w:p w14:paraId="33F9DA91" w14:textId="77777777" w:rsidR="001D4E6A" w:rsidRPr="00DA23FC" w:rsidRDefault="001D4E6A" w:rsidP="00842684">
      <w:pPr>
        <w:spacing w:after="0" w:line="276" w:lineRule="auto"/>
        <w:rPr>
          <w:rFonts w:ascii="Arial" w:hAnsi="Arial" w:cs="Arial"/>
          <w:sz w:val="20"/>
          <w:szCs w:val="20"/>
        </w:rPr>
      </w:pPr>
    </w:p>
    <w:p w14:paraId="248EA619" w14:textId="7BBB19A2" w:rsidR="001877E3" w:rsidRPr="00DA23FC" w:rsidRDefault="001D4E6A" w:rsidP="00323C55">
      <w:pPr>
        <w:spacing w:after="0" w:line="276" w:lineRule="auto"/>
        <w:rPr>
          <w:sz w:val="20"/>
          <w:szCs w:val="28"/>
        </w:rPr>
      </w:pPr>
      <w:r w:rsidRPr="00DA23FC">
        <w:rPr>
          <w:rFonts w:ascii="Arial" w:hAnsi="Arial" w:cs="Arial"/>
          <w:sz w:val="20"/>
          <w:szCs w:val="20"/>
        </w:rPr>
        <w:t>In conclusion, our findings support the hypothesis that simply viewing greenery improve</w:t>
      </w:r>
      <w:r w:rsidR="00AD3DA5" w:rsidRPr="00DA23FC">
        <w:rPr>
          <w:rFonts w:ascii="Arial" w:hAnsi="Arial" w:cs="Arial"/>
          <w:sz w:val="20"/>
          <w:szCs w:val="20"/>
        </w:rPr>
        <w:t>s</w:t>
      </w:r>
      <w:r w:rsidRPr="00DA23FC">
        <w:rPr>
          <w:rFonts w:ascii="Arial" w:hAnsi="Arial" w:cs="Arial"/>
          <w:sz w:val="20"/>
          <w:szCs w:val="20"/>
        </w:rPr>
        <w:t xml:space="preserve"> neighborhood satisfaction.</w:t>
      </w:r>
      <w:r w:rsidR="007B3B40" w:rsidRPr="00DA23FC">
        <w:rPr>
          <w:rFonts w:ascii="Arial" w:hAnsi="Arial" w:cs="Arial"/>
          <w:sz w:val="20"/>
          <w:szCs w:val="20"/>
        </w:rPr>
        <w:t xml:space="preserve"> </w:t>
      </w:r>
      <w:r w:rsidR="00024CBB" w:rsidRPr="00DA23FC">
        <w:rPr>
          <w:rFonts w:ascii="Arial" w:hAnsi="Arial" w:cs="Arial"/>
          <w:sz w:val="20"/>
          <w:szCs w:val="20"/>
        </w:rPr>
        <w:t xml:space="preserve">In densely built-up urban landscapes, it </w:t>
      </w:r>
      <w:r w:rsidR="00536B0E" w:rsidRPr="00DA23FC">
        <w:rPr>
          <w:rFonts w:ascii="Arial" w:hAnsi="Arial" w:cs="Arial"/>
          <w:sz w:val="20"/>
          <w:szCs w:val="20"/>
        </w:rPr>
        <w:t xml:space="preserve">might be difficult </w:t>
      </w:r>
      <w:r w:rsidR="00024CBB" w:rsidRPr="00DA23FC">
        <w:rPr>
          <w:rFonts w:ascii="Arial" w:hAnsi="Arial" w:cs="Arial"/>
          <w:sz w:val="20"/>
          <w:szCs w:val="20"/>
        </w:rPr>
        <w:t>to introduce new green spaces such as parks. Small-scale greenery</w:t>
      </w:r>
      <w:r w:rsidR="004456B4" w:rsidRPr="00DA23FC">
        <w:rPr>
          <w:rFonts w:ascii="Arial" w:hAnsi="Arial" w:cs="Arial"/>
          <w:sz w:val="20"/>
          <w:szCs w:val="20"/>
        </w:rPr>
        <w:t>,</w:t>
      </w:r>
      <w:r w:rsidR="00024CBB" w:rsidRPr="00DA23FC">
        <w:rPr>
          <w:rFonts w:ascii="Arial" w:hAnsi="Arial" w:cs="Arial"/>
          <w:sz w:val="20"/>
          <w:szCs w:val="20"/>
        </w:rPr>
        <w:t xml:space="preserve"> on the other hand, offers a flexible solution to increase the amount of natural views in cities.</w:t>
      </w:r>
      <w:r w:rsidR="007B3B40" w:rsidRPr="00DA23FC">
        <w:rPr>
          <w:rFonts w:ascii="Arial" w:hAnsi="Arial" w:cs="Arial"/>
          <w:sz w:val="20"/>
          <w:szCs w:val="20"/>
        </w:rPr>
        <w:t xml:space="preserve"> P</w:t>
      </w:r>
      <w:r w:rsidR="00842684" w:rsidRPr="00DA23FC">
        <w:rPr>
          <w:rFonts w:ascii="Arial" w:hAnsi="Arial" w:cs="Arial"/>
          <w:sz w:val="20"/>
          <w:szCs w:val="20"/>
        </w:rPr>
        <w:t xml:space="preserve">rojects aiming to green </w:t>
      </w:r>
      <w:r w:rsidR="00536B0E" w:rsidRPr="00DA23FC">
        <w:rPr>
          <w:rFonts w:ascii="Arial" w:hAnsi="Arial" w:cs="Arial"/>
          <w:sz w:val="20"/>
          <w:szCs w:val="20"/>
        </w:rPr>
        <w:t>densely-populated</w:t>
      </w:r>
      <w:r w:rsidR="00842684" w:rsidRPr="00DA23FC">
        <w:rPr>
          <w:rFonts w:ascii="Arial" w:hAnsi="Arial" w:cs="Arial"/>
          <w:sz w:val="20"/>
          <w:szCs w:val="20"/>
        </w:rPr>
        <w:t xml:space="preserve"> urban area</w:t>
      </w:r>
      <w:r w:rsidR="00536B0E" w:rsidRPr="00DA23FC">
        <w:rPr>
          <w:rFonts w:ascii="Arial" w:hAnsi="Arial" w:cs="Arial"/>
          <w:sz w:val="20"/>
          <w:szCs w:val="20"/>
        </w:rPr>
        <w:t>s</w:t>
      </w:r>
      <w:r w:rsidR="00842684" w:rsidRPr="00DA23FC">
        <w:rPr>
          <w:rFonts w:ascii="Arial" w:hAnsi="Arial" w:cs="Arial"/>
          <w:sz w:val="20"/>
          <w:szCs w:val="20"/>
        </w:rPr>
        <w:t xml:space="preserve"> could pay special attention to </w:t>
      </w:r>
      <w:r w:rsidRPr="00DA23FC">
        <w:rPr>
          <w:rFonts w:ascii="Arial" w:hAnsi="Arial" w:cs="Arial"/>
          <w:sz w:val="20"/>
          <w:szCs w:val="20"/>
        </w:rPr>
        <w:t xml:space="preserve">types of </w:t>
      </w:r>
      <w:r w:rsidR="00842684" w:rsidRPr="00DA23FC">
        <w:rPr>
          <w:rFonts w:ascii="Arial" w:hAnsi="Arial" w:cs="Arial"/>
          <w:sz w:val="20"/>
          <w:szCs w:val="20"/>
        </w:rPr>
        <w:t xml:space="preserve">small-scale </w:t>
      </w:r>
      <w:r w:rsidRPr="00DA23FC">
        <w:rPr>
          <w:rFonts w:ascii="Arial" w:hAnsi="Arial" w:cs="Arial"/>
          <w:sz w:val="20"/>
          <w:szCs w:val="20"/>
        </w:rPr>
        <w:t>green infrastructure that simultaneously beautify buildings</w:t>
      </w:r>
      <w:r w:rsidR="00842684" w:rsidRPr="00DA23FC">
        <w:rPr>
          <w:rFonts w:ascii="Arial" w:hAnsi="Arial" w:cs="Arial"/>
          <w:sz w:val="20"/>
          <w:szCs w:val="20"/>
        </w:rPr>
        <w:t xml:space="preserve"> and do not clutter streets. Green roofs and green walls </w:t>
      </w:r>
      <w:r w:rsidR="00536B0E" w:rsidRPr="00DA23FC">
        <w:rPr>
          <w:rFonts w:ascii="Arial" w:hAnsi="Arial" w:cs="Arial"/>
          <w:sz w:val="20"/>
          <w:szCs w:val="20"/>
        </w:rPr>
        <w:t xml:space="preserve">could </w:t>
      </w:r>
      <w:r w:rsidR="00842684" w:rsidRPr="00DA23FC">
        <w:rPr>
          <w:rFonts w:ascii="Arial" w:hAnsi="Arial" w:cs="Arial"/>
          <w:sz w:val="20"/>
          <w:szCs w:val="20"/>
        </w:rPr>
        <w:t>hold promise in this regard.</w:t>
      </w:r>
    </w:p>
    <w:sectPr w:rsidR="001877E3" w:rsidRPr="00DA23FC" w:rsidSect="001877E3">
      <w:headerReference w:type="default" r:id="rId11"/>
      <w:footerReference w:type="default" r:id="rId12"/>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86B72" w14:textId="77777777" w:rsidR="0062397B" w:rsidRDefault="0062397B" w:rsidP="008279F5">
      <w:pPr>
        <w:spacing w:after="0"/>
      </w:pPr>
      <w:r>
        <w:separator/>
      </w:r>
    </w:p>
  </w:endnote>
  <w:endnote w:type="continuationSeparator" w:id="0">
    <w:p w14:paraId="0FD41FDB" w14:textId="77777777" w:rsidR="0062397B" w:rsidRDefault="0062397B" w:rsidP="008279F5">
      <w:pPr>
        <w:spacing w:after="0"/>
      </w:pPr>
      <w:r>
        <w:continuationSeparator/>
      </w:r>
    </w:p>
  </w:endnote>
  <w:endnote w:type="continuationNotice" w:id="1">
    <w:p w14:paraId="68823362" w14:textId="77777777" w:rsidR="0062397B" w:rsidRDefault="006239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4A68733B" w:rsidR="00C25372" w:rsidRPr="001877E3" w:rsidRDefault="00C25372" w:rsidP="001877E3">
    <w:pPr>
      <w:pStyle w:val="Pidipagina"/>
      <w:spacing w:before="120" w:after="0"/>
      <w:jc w:val="center"/>
      <w:rPr>
        <w:szCs w:val="16"/>
      </w:rPr>
    </w:pPr>
    <w:r w:rsidRPr="006A5AE9">
      <w:rPr>
        <w:rFonts w:cs="Arial"/>
        <w:b/>
        <w:bCs/>
        <w:szCs w:val="16"/>
      </w:rPr>
      <w:t>S</w:t>
    </w:r>
    <w:r>
      <w:rPr>
        <w:rFonts w:cs="Arial"/>
        <w:b/>
        <w:bCs/>
        <w:szCs w:val="16"/>
      </w:rPr>
      <w:t>SPCR 20</w:t>
    </w:r>
    <w:r w:rsidR="001D4E6A">
      <w:rPr>
        <w:rFonts w:cs="Arial"/>
        <w:b/>
        <w:bCs/>
        <w:szCs w:val="16"/>
      </w:rPr>
      <w:t>22</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8F3FEF">
      <w:rPr>
        <w:rFonts w:cs="Arial"/>
        <w:b/>
        <w:bCs/>
        <w:noProof/>
        <w:szCs w:val="16"/>
      </w:rPr>
      <w:t>2</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574C8" w14:textId="77777777" w:rsidR="0062397B" w:rsidRDefault="0062397B" w:rsidP="008279F5">
      <w:pPr>
        <w:spacing w:after="0"/>
      </w:pPr>
      <w:r>
        <w:separator/>
      </w:r>
    </w:p>
  </w:footnote>
  <w:footnote w:type="continuationSeparator" w:id="0">
    <w:p w14:paraId="3BCACD22" w14:textId="77777777" w:rsidR="0062397B" w:rsidRDefault="0062397B" w:rsidP="008279F5">
      <w:pPr>
        <w:spacing w:after="0"/>
      </w:pPr>
      <w:r>
        <w:continuationSeparator/>
      </w:r>
    </w:p>
  </w:footnote>
  <w:footnote w:type="continuationNotice" w:id="1">
    <w:p w14:paraId="3672A6FF" w14:textId="77777777" w:rsidR="0062397B" w:rsidRDefault="0062397B">
      <w:pPr>
        <w:spacing w:after="0"/>
      </w:pPr>
    </w:p>
  </w:footnote>
  <w:footnote w:id="2">
    <w:p w14:paraId="05D0EE84" w14:textId="033FB7AF" w:rsidR="00C25372" w:rsidRPr="001877E3" w:rsidRDefault="00C25372" w:rsidP="001877E3">
      <w:pPr>
        <w:pStyle w:val="Testonotaapidipagina"/>
        <w:contextualSpacing/>
        <w:rPr>
          <w:sz w:val="16"/>
          <w:szCs w:val="16"/>
          <w:lang w:val="en-US"/>
        </w:rPr>
      </w:pPr>
      <w:r w:rsidRPr="001877E3">
        <w:rPr>
          <w:rStyle w:val="Rimandonotaapidipagina"/>
          <w:sz w:val="16"/>
          <w:szCs w:val="16"/>
        </w:rPr>
        <w:footnoteRef/>
      </w:r>
      <w:r w:rsidRPr="001877E3">
        <w:rPr>
          <w:sz w:val="16"/>
          <w:szCs w:val="16"/>
          <w:lang w:val="en-US"/>
        </w:rPr>
        <w:t xml:space="preserve"> </w:t>
      </w:r>
      <w:r w:rsidR="003C6AD4">
        <w:rPr>
          <w:sz w:val="16"/>
          <w:szCs w:val="16"/>
          <w:lang w:val="en-US"/>
        </w:rPr>
        <w:t>Centre for Environmental Sciences (CMK)</w:t>
      </w:r>
      <w:r w:rsidRPr="001877E3">
        <w:rPr>
          <w:sz w:val="16"/>
          <w:szCs w:val="16"/>
          <w:lang w:val="en-US"/>
        </w:rPr>
        <w:t>,</w:t>
      </w:r>
      <w:r w:rsidR="003C6AD4">
        <w:rPr>
          <w:sz w:val="16"/>
          <w:szCs w:val="16"/>
          <w:lang w:val="en-US"/>
        </w:rPr>
        <w:t xml:space="preserve"> </w:t>
      </w:r>
      <w:proofErr w:type="spellStart"/>
      <w:r w:rsidR="003C6AD4">
        <w:rPr>
          <w:sz w:val="16"/>
          <w:szCs w:val="16"/>
          <w:lang w:val="en-US"/>
        </w:rPr>
        <w:t>UHasselt</w:t>
      </w:r>
      <w:proofErr w:type="spellEnd"/>
      <w:r w:rsidR="003C6AD4">
        <w:rPr>
          <w:sz w:val="16"/>
          <w:szCs w:val="16"/>
          <w:lang w:val="en-US"/>
        </w:rPr>
        <w:t xml:space="preserve">, </w:t>
      </w:r>
      <w:proofErr w:type="spellStart"/>
      <w:r w:rsidR="003C6AD4">
        <w:rPr>
          <w:sz w:val="16"/>
          <w:szCs w:val="16"/>
          <w:lang w:val="en-US"/>
        </w:rPr>
        <w:t>Martelarenlaan</w:t>
      </w:r>
      <w:proofErr w:type="spellEnd"/>
      <w:r w:rsidR="003C6AD4">
        <w:rPr>
          <w:sz w:val="16"/>
          <w:szCs w:val="16"/>
          <w:lang w:val="en-US"/>
        </w:rPr>
        <w:t xml:space="preserve"> 42, 3500 Hasselt, Belgium. Corresponding author:</w:t>
      </w:r>
      <w:r w:rsidRPr="001877E3">
        <w:rPr>
          <w:sz w:val="16"/>
          <w:szCs w:val="16"/>
          <w:lang w:val="en-US"/>
        </w:rPr>
        <w:t xml:space="preserve"> </w:t>
      </w:r>
      <w:r w:rsidR="003C6AD4">
        <w:rPr>
          <w:sz w:val="16"/>
          <w:szCs w:val="16"/>
          <w:lang w:val="en-US"/>
        </w:rPr>
        <w:t>pieter.fonteyn@uhasselt.be</w:t>
      </w:r>
      <w:r w:rsidRPr="001877E3">
        <w:rPr>
          <w:sz w:val="16"/>
          <w:szCs w:val="16"/>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Intestazione"/>
      <w:spacing w:after="0" w:line="360" w:lineRule="auto"/>
      <w:rPr>
        <w:rFonts w:cs="Arial"/>
        <w:szCs w:val="16"/>
        <w:lang w:val="en-GB"/>
      </w:rPr>
    </w:pPr>
    <w:r>
      <w:rPr>
        <w:noProof/>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Intestazione"/>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pStyle w:val="AbstractAcknowledgementTextSSPC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27114806">
    <w:abstractNumId w:val="2"/>
  </w:num>
  <w:num w:numId="2" w16cid:durableId="115569246">
    <w:abstractNumId w:val="19"/>
  </w:num>
  <w:num w:numId="3" w16cid:durableId="455102201">
    <w:abstractNumId w:val="13"/>
  </w:num>
  <w:num w:numId="4" w16cid:durableId="1177427516">
    <w:abstractNumId w:val="9"/>
  </w:num>
  <w:num w:numId="5" w16cid:durableId="796869870">
    <w:abstractNumId w:val="4"/>
  </w:num>
  <w:num w:numId="6" w16cid:durableId="2029988848">
    <w:abstractNumId w:val="5"/>
  </w:num>
  <w:num w:numId="7" w16cid:durableId="868184838">
    <w:abstractNumId w:val="7"/>
  </w:num>
  <w:num w:numId="8" w16cid:durableId="1728335397">
    <w:abstractNumId w:val="31"/>
  </w:num>
  <w:num w:numId="9" w16cid:durableId="1140655562">
    <w:abstractNumId w:val="27"/>
  </w:num>
  <w:num w:numId="10" w16cid:durableId="1349790058">
    <w:abstractNumId w:val="21"/>
  </w:num>
  <w:num w:numId="11" w16cid:durableId="1618871553">
    <w:abstractNumId w:val="10"/>
  </w:num>
  <w:num w:numId="12" w16cid:durableId="1527793639">
    <w:abstractNumId w:val="39"/>
  </w:num>
  <w:num w:numId="13" w16cid:durableId="817916114">
    <w:abstractNumId w:val="32"/>
  </w:num>
  <w:num w:numId="14" w16cid:durableId="1361010456">
    <w:abstractNumId w:val="23"/>
  </w:num>
  <w:num w:numId="15" w16cid:durableId="566183051">
    <w:abstractNumId w:val="40"/>
  </w:num>
  <w:num w:numId="16" w16cid:durableId="1297298070">
    <w:abstractNumId w:val="33"/>
  </w:num>
  <w:num w:numId="17" w16cid:durableId="1718506260">
    <w:abstractNumId w:val="29"/>
  </w:num>
  <w:num w:numId="18" w16cid:durableId="1293173370">
    <w:abstractNumId w:val="17"/>
  </w:num>
  <w:num w:numId="19" w16cid:durableId="637419205">
    <w:abstractNumId w:val="25"/>
  </w:num>
  <w:num w:numId="20" w16cid:durableId="1676153024">
    <w:abstractNumId w:val="16"/>
  </w:num>
  <w:num w:numId="21" w16cid:durableId="970668782">
    <w:abstractNumId w:val="3"/>
  </w:num>
  <w:num w:numId="22" w16cid:durableId="1472140781">
    <w:abstractNumId w:val="35"/>
  </w:num>
  <w:num w:numId="23" w16cid:durableId="2095659775">
    <w:abstractNumId w:val="6"/>
  </w:num>
  <w:num w:numId="24" w16cid:durableId="1865903639">
    <w:abstractNumId w:val="36"/>
  </w:num>
  <w:num w:numId="25" w16cid:durableId="1203976231">
    <w:abstractNumId w:val="38"/>
  </w:num>
  <w:num w:numId="26" w16cid:durableId="284241469">
    <w:abstractNumId w:val="11"/>
  </w:num>
  <w:num w:numId="27" w16cid:durableId="1441336796">
    <w:abstractNumId w:val="8"/>
  </w:num>
  <w:num w:numId="28" w16cid:durableId="998582740">
    <w:abstractNumId w:val="28"/>
  </w:num>
  <w:num w:numId="29" w16cid:durableId="1804498758">
    <w:abstractNumId w:val="26"/>
  </w:num>
  <w:num w:numId="30" w16cid:durableId="389154111">
    <w:abstractNumId w:val="37"/>
  </w:num>
  <w:num w:numId="31" w16cid:durableId="1277786642">
    <w:abstractNumId w:val="15"/>
  </w:num>
  <w:num w:numId="32" w16cid:durableId="2009405606">
    <w:abstractNumId w:val="1"/>
  </w:num>
  <w:num w:numId="33" w16cid:durableId="483814745">
    <w:abstractNumId w:val="34"/>
  </w:num>
  <w:num w:numId="34" w16cid:durableId="409736359">
    <w:abstractNumId w:val="20"/>
  </w:num>
  <w:num w:numId="35" w16cid:durableId="187105569">
    <w:abstractNumId w:val="30"/>
  </w:num>
  <w:num w:numId="36" w16cid:durableId="166094218">
    <w:abstractNumId w:val="14"/>
  </w:num>
  <w:num w:numId="37" w16cid:durableId="1096442525">
    <w:abstractNumId w:val="0"/>
  </w:num>
  <w:num w:numId="38" w16cid:durableId="1910965503">
    <w:abstractNumId w:val="24"/>
  </w:num>
  <w:num w:numId="39" w16cid:durableId="1106269075">
    <w:abstractNumId w:val="22"/>
  </w:num>
  <w:num w:numId="40" w16cid:durableId="503326536">
    <w:abstractNumId w:val="18"/>
  </w:num>
  <w:num w:numId="41" w16cid:durableId="1087581746">
    <w:abstractNumId w:val="24"/>
  </w:num>
  <w:num w:numId="42" w16cid:durableId="441457672">
    <w:abstractNumId w:val="24"/>
  </w:num>
  <w:num w:numId="43" w16cid:durableId="576785998">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nl-BE" w:vendorID="64" w:dllVersion="4096" w:nlCheck="1" w:checkStyle="0"/>
  <w:proofState w:spelling="clean" w:grammar="clean"/>
  <w:defaultTabStop w:val="72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gFADLjYdUtAAAA"/>
  </w:docVars>
  <w:rsids>
    <w:rsidRoot w:val="00241EE2"/>
    <w:rsid w:val="00005D8B"/>
    <w:rsid w:val="000069E8"/>
    <w:rsid w:val="00012A6C"/>
    <w:rsid w:val="00013D83"/>
    <w:rsid w:val="000144E7"/>
    <w:rsid w:val="00024B35"/>
    <w:rsid w:val="00024CBB"/>
    <w:rsid w:val="00025704"/>
    <w:rsid w:val="00025765"/>
    <w:rsid w:val="00026F03"/>
    <w:rsid w:val="0003259C"/>
    <w:rsid w:val="00032719"/>
    <w:rsid w:val="000351C1"/>
    <w:rsid w:val="00035DA6"/>
    <w:rsid w:val="00037403"/>
    <w:rsid w:val="000413A9"/>
    <w:rsid w:val="00041A20"/>
    <w:rsid w:val="00042B45"/>
    <w:rsid w:val="0004463A"/>
    <w:rsid w:val="00045AFE"/>
    <w:rsid w:val="000466C9"/>
    <w:rsid w:val="000526F2"/>
    <w:rsid w:val="0005764E"/>
    <w:rsid w:val="00057AB6"/>
    <w:rsid w:val="00057CD1"/>
    <w:rsid w:val="000619E7"/>
    <w:rsid w:val="00065CA8"/>
    <w:rsid w:val="00067279"/>
    <w:rsid w:val="00067A11"/>
    <w:rsid w:val="00067E6E"/>
    <w:rsid w:val="00070DCF"/>
    <w:rsid w:val="00072B74"/>
    <w:rsid w:val="00074C7E"/>
    <w:rsid w:val="0007555B"/>
    <w:rsid w:val="00080316"/>
    <w:rsid w:val="0008268E"/>
    <w:rsid w:val="000872C2"/>
    <w:rsid w:val="000A0BC0"/>
    <w:rsid w:val="000A2A65"/>
    <w:rsid w:val="000A4238"/>
    <w:rsid w:val="000A53C5"/>
    <w:rsid w:val="000A560E"/>
    <w:rsid w:val="000A7776"/>
    <w:rsid w:val="000A7FDF"/>
    <w:rsid w:val="000B78B8"/>
    <w:rsid w:val="000B7F9A"/>
    <w:rsid w:val="000C305A"/>
    <w:rsid w:val="000C4928"/>
    <w:rsid w:val="000D2BBF"/>
    <w:rsid w:val="000D2F5E"/>
    <w:rsid w:val="000D41EB"/>
    <w:rsid w:val="000D688E"/>
    <w:rsid w:val="000D6C1D"/>
    <w:rsid w:val="000D747E"/>
    <w:rsid w:val="000D7FD0"/>
    <w:rsid w:val="000E1BD0"/>
    <w:rsid w:val="000E34B0"/>
    <w:rsid w:val="000E3F0C"/>
    <w:rsid w:val="000E4073"/>
    <w:rsid w:val="000F26F3"/>
    <w:rsid w:val="000F2F1A"/>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21294"/>
    <w:rsid w:val="001219F8"/>
    <w:rsid w:val="0012301F"/>
    <w:rsid w:val="0012323D"/>
    <w:rsid w:val="001249D7"/>
    <w:rsid w:val="0012590E"/>
    <w:rsid w:val="00127BA4"/>
    <w:rsid w:val="001316CC"/>
    <w:rsid w:val="0013383F"/>
    <w:rsid w:val="00134A42"/>
    <w:rsid w:val="001362B4"/>
    <w:rsid w:val="00137B6D"/>
    <w:rsid w:val="0014009B"/>
    <w:rsid w:val="00141EC2"/>
    <w:rsid w:val="00142737"/>
    <w:rsid w:val="00143F9A"/>
    <w:rsid w:val="00150AE4"/>
    <w:rsid w:val="0015644E"/>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738A"/>
    <w:rsid w:val="00197E41"/>
    <w:rsid w:val="001A20D6"/>
    <w:rsid w:val="001A63AF"/>
    <w:rsid w:val="001B4EB6"/>
    <w:rsid w:val="001B7021"/>
    <w:rsid w:val="001C078B"/>
    <w:rsid w:val="001C07BD"/>
    <w:rsid w:val="001C22EB"/>
    <w:rsid w:val="001C4992"/>
    <w:rsid w:val="001C4CD6"/>
    <w:rsid w:val="001D01F7"/>
    <w:rsid w:val="001D1925"/>
    <w:rsid w:val="001D2CE7"/>
    <w:rsid w:val="001D4CEC"/>
    <w:rsid w:val="001D4E6A"/>
    <w:rsid w:val="001E0EF9"/>
    <w:rsid w:val="001E34EA"/>
    <w:rsid w:val="001E387C"/>
    <w:rsid w:val="001E5EB1"/>
    <w:rsid w:val="001E6E5F"/>
    <w:rsid w:val="001F00A3"/>
    <w:rsid w:val="001F0B31"/>
    <w:rsid w:val="001F135F"/>
    <w:rsid w:val="001F28B8"/>
    <w:rsid w:val="001F6C06"/>
    <w:rsid w:val="001F6D90"/>
    <w:rsid w:val="001F70C8"/>
    <w:rsid w:val="002055A4"/>
    <w:rsid w:val="002056C5"/>
    <w:rsid w:val="002144B7"/>
    <w:rsid w:val="00215B17"/>
    <w:rsid w:val="0021648E"/>
    <w:rsid w:val="00225481"/>
    <w:rsid w:val="0022568B"/>
    <w:rsid w:val="0022671D"/>
    <w:rsid w:val="00236FD5"/>
    <w:rsid w:val="00237D17"/>
    <w:rsid w:val="0024044C"/>
    <w:rsid w:val="00240ED2"/>
    <w:rsid w:val="00241EE2"/>
    <w:rsid w:val="002449EE"/>
    <w:rsid w:val="00253313"/>
    <w:rsid w:val="00254134"/>
    <w:rsid w:val="002555C2"/>
    <w:rsid w:val="00256853"/>
    <w:rsid w:val="00256C94"/>
    <w:rsid w:val="002626F8"/>
    <w:rsid w:val="00263E3A"/>
    <w:rsid w:val="002663A7"/>
    <w:rsid w:val="0026657B"/>
    <w:rsid w:val="00266ACF"/>
    <w:rsid w:val="00270C68"/>
    <w:rsid w:val="00271DC3"/>
    <w:rsid w:val="00274D06"/>
    <w:rsid w:val="002806B0"/>
    <w:rsid w:val="002832A4"/>
    <w:rsid w:val="00283CFD"/>
    <w:rsid w:val="0029040C"/>
    <w:rsid w:val="0029090F"/>
    <w:rsid w:val="00297317"/>
    <w:rsid w:val="002A08DB"/>
    <w:rsid w:val="002A0AA8"/>
    <w:rsid w:val="002A0EFB"/>
    <w:rsid w:val="002A300B"/>
    <w:rsid w:val="002A30A8"/>
    <w:rsid w:val="002B2A15"/>
    <w:rsid w:val="002B47FB"/>
    <w:rsid w:val="002B6850"/>
    <w:rsid w:val="002C0015"/>
    <w:rsid w:val="002C12B8"/>
    <w:rsid w:val="002C32F8"/>
    <w:rsid w:val="002D152A"/>
    <w:rsid w:val="002D551A"/>
    <w:rsid w:val="002E5347"/>
    <w:rsid w:val="002E59A6"/>
    <w:rsid w:val="002F144A"/>
    <w:rsid w:val="002F14BF"/>
    <w:rsid w:val="002F2C4B"/>
    <w:rsid w:val="002F2E26"/>
    <w:rsid w:val="002F3066"/>
    <w:rsid w:val="002F4A98"/>
    <w:rsid w:val="002F5A10"/>
    <w:rsid w:val="002F6549"/>
    <w:rsid w:val="003064AD"/>
    <w:rsid w:val="00307010"/>
    <w:rsid w:val="00310134"/>
    <w:rsid w:val="003158EC"/>
    <w:rsid w:val="00315DC2"/>
    <w:rsid w:val="00323C55"/>
    <w:rsid w:val="0032509D"/>
    <w:rsid w:val="003253B2"/>
    <w:rsid w:val="00325CCD"/>
    <w:rsid w:val="00332F96"/>
    <w:rsid w:val="0033621B"/>
    <w:rsid w:val="003366D7"/>
    <w:rsid w:val="00343EF4"/>
    <w:rsid w:val="003469A0"/>
    <w:rsid w:val="00346FF4"/>
    <w:rsid w:val="003518E7"/>
    <w:rsid w:val="00355DEE"/>
    <w:rsid w:val="0035611C"/>
    <w:rsid w:val="003578AE"/>
    <w:rsid w:val="00357C2F"/>
    <w:rsid w:val="00360A11"/>
    <w:rsid w:val="00362A93"/>
    <w:rsid w:val="0036379D"/>
    <w:rsid w:val="00363ED4"/>
    <w:rsid w:val="00364783"/>
    <w:rsid w:val="00365022"/>
    <w:rsid w:val="0036618F"/>
    <w:rsid w:val="0036648D"/>
    <w:rsid w:val="0036774F"/>
    <w:rsid w:val="0037342F"/>
    <w:rsid w:val="00375A3D"/>
    <w:rsid w:val="00375CC3"/>
    <w:rsid w:val="0037715F"/>
    <w:rsid w:val="0037751C"/>
    <w:rsid w:val="003816B1"/>
    <w:rsid w:val="0038198C"/>
    <w:rsid w:val="00387AC2"/>
    <w:rsid w:val="00390741"/>
    <w:rsid w:val="00393BBC"/>
    <w:rsid w:val="003A023A"/>
    <w:rsid w:val="003A057D"/>
    <w:rsid w:val="003A3731"/>
    <w:rsid w:val="003B31F7"/>
    <w:rsid w:val="003C0AFC"/>
    <w:rsid w:val="003C1300"/>
    <w:rsid w:val="003C407B"/>
    <w:rsid w:val="003C43BE"/>
    <w:rsid w:val="003C4BE0"/>
    <w:rsid w:val="003C64EF"/>
    <w:rsid w:val="003C6AD4"/>
    <w:rsid w:val="003C6CF0"/>
    <w:rsid w:val="003D60E3"/>
    <w:rsid w:val="003D77F6"/>
    <w:rsid w:val="003E0180"/>
    <w:rsid w:val="003E090A"/>
    <w:rsid w:val="003E14FA"/>
    <w:rsid w:val="003E1FB6"/>
    <w:rsid w:val="003E3FA0"/>
    <w:rsid w:val="003E47FE"/>
    <w:rsid w:val="003E51D4"/>
    <w:rsid w:val="003E7251"/>
    <w:rsid w:val="003F037E"/>
    <w:rsid w:val="003F134D"/>
    <w:rsid w:val="003F1CE0"/>
    <w:rsid w:val="003F284E"/>
    <w:rsid w:val="003F53BF"/>
    <w:rsid w:val="003F7947"/>
    <w:rsid w:val="003F7A16"/>
    <w:rsid w:val="004007F2"/>
    <w:rsid w:val="004013B2"/>
    <w:rsid w:val="0041177F"/>
    <w:rsid w:val="00411CE8"/>
    <w:rsid w:val="004130DF"/>
    <w:rsid w:val="0041428A"/>
    <w:rsid w:val="00415928"/>
    <w:rsid w:val="004169D8"/>
    <w:rsid w:val="004175B6"/>
    <w:rsid w:val="00427658"/>
    <w:rsid w:val="0043018E"/>
    <w:rsid w:val="00430C07"/>
    <w:rsid w:val="00431A0E"/>
    <w:rsid w:val="00432C94"/>
    <w:rsid w:val="00432E01"/>
    <w:rsid w:val="00432F56"/>
    <w:rsid w:val="0043331E"/>
    <w:rsid w:val="004338D0"/>
    <w:rsid w:val="004339CF"/>
    <w:rsid w:val="00437664"/>
    <w:rsid w:val="004414F8"/>
    <w:rsid w:val="004434C5"/>
    <w:rsid w:val="004456B4"/>
    <w:rsid w:val="00446255"/>
    <w:rsid w:val="00451B83"/>
    <w:rsid w:val="004524FB"/>
    <w:rsid w:val="00453DAF"/>
    <w:rsid w:val="00454609"/>
    <w:rsid w:val="00455EDC"/>
    <w:rsid w:val="00457326"/>
    <w:rsid w:val="00460D98"/>
    <w:rsid w:val="00461C1D"/>
    <w:rsid w:val="00465D0A"/>
    <w:rsid w:val="00467E12"/>
    <w:rsid w:val="00471109"/>
    <w:rsid w:val="00472689"/>
    <w:rsid w:val="004731C3"/>
    <w:rsid w:val="004742B1"/>
    <w:rsid w:val="004744B3"/>
    <w:rsid w:val="00475371"/>
    <w:rsid w:val="004757D8"/>
    <w:rsid w:val="00477EA4"/>
    <w:rsid w:val="00485CBF"/>
    <w:rsid w:val="00486B21"/>
    <w:rsid w:val="004876E9"/>
    <w:rsid w:val="004878F0"/>
    <w:rsid w:val="00491A57"/>
    <w:rsid w:val="00491AF2"/>
    <w:rsid w:val="004921B9"/>
    <w:rsid w:val="00492F06"/>
    <w:rsid w:val="0049305F"/>
    <w:rsid w:val="00495794"/>
    <w:rsid w:val="00496285"/>
    <w:rsid w:val="004A187B"/>
    <w:rsid w:val="004A2624"/>
    <w:rsid w:val="004A3B42"/>
    <w:rsid w:val="004A50D4"/>
    <w:rsid w:val="004A5475"/>
    <w:rsid w:val="004A77BF"/>
    <w:rsid w:val="004B1AFF"/>
    <w:rsid w:val="004B6737"/>
    <w:rsid w:val="004B70AE"/>
    <w:rsid w:val="004C1C31"/>
    <w:rsid w:val="004C2939"/>
    <w:rsid w:val="004C340C"/>
    <w:rsid w:val="004D41AA"/>
    <w:rsid w:val="004D4206"/>
    <w:rsid w:val="004D6471"/>
    <w:rsid w:val="004D6EBE"/>
    <w:rsid w:val="004D7B5B"/>
    <w:rsid w:val="004E1156"/>
    <w:rsid w:val="004E3916"/>
    <w:rsid w:val="004E3C6D"/>
    <w:rsid w:val="004E4761"/>
    <w:rsid w:val="004E6646"/>
    <w:rsid w:val="0050163F"/>
    <w:rsid w:val="0050404F"/>
    <w:rsid w:val="0050479A"/>
    <w:rsid w:val="00504E45"/>
    <w:rsid w:val="005151EE"/>
    <w:rsid w:val="005163E4"/>
    <w:rsid w:val="00517EF3"/>
    <w:rsid w:val="005213D2"/>
    <w:rsid w:val="00521DF9"/>
    <w:rsid w:val="00523585"/>
    <w:rsid w:val="0052748F"/>
    <w:rsid w:val="00531778"/>
    <w:rsid w:val="0053425B"/>
    <w:rsid w:val="00534AD6"/>
    <w:rsid w:val="00535A3F"/>
    <w:rsid w:val="00535F89"/>
    <w:rsid w:val="00536B0E"/>
    <w:rsid w:val="00540525"/>
    <w:rsid w:val="00545448"/>
    <w:rsid w:val="0054715E"/>
    <w:rsid w:val="005517D5"/>
    <w:rsid w:val="00553CC4"/>
    <w:rsid w:val="005567BA"/>
    <w:rsid w:val="0057161B"/>
    <w:rsid w:val="00576965"/>
    <w:rsid w:val="00576F41"/>
    <w:rsid w:val="00577B4A"/>
    <w:rsid w:val="00586210"/>
    <w:rsid w:val="00591242"/>
    <w:rsid w:val="005917DA"/>
    <w:rsid w:val="00593FB0"/>
    <w:rsid w:val="00595F0C"/>
    <w:rsid w:val="00596573"/>
    <w:rsid w:val="00597D4F"/>
    <w:rsid w:val="005A4D08"/>
    <w:rsid w:val="005A6681"/>
    <w:rsid w:val="005A6A02"/>
    <w:rsid w:val="005A7618"/>
    <w:rsid w:val="005B05D8"/>
    <w:rsid w:val="005B1D95"/>
    <w:rsid w:val="005B406B"/>
    <w:rsid w:val="005B46EF"/>
    <w:rsid w:val="005B5E60"/>
    <w:rsid w:val="005C0606"/>
    <w:rsid w:val="005C0635"/>
    <w:rsid w:val="005C6D87"/>
    <w:rsid w:val="005D202E"/>
    <w:rsid w:val="005D46F0"/>
    <w:rsid w:val="005D4F02"/>
    <w:rsid w:val="005D5616"/>
    <w:rsid w:val="005E271A"/>
    <w:rsid w:val="005E4E94"/>
    <w:rsid w:val="005F035E"/>
    <w:rsid w:val="005F3EFB"/>
    <w:rsid w:val="005F6842"/>
    <w:rsid w:val="00600C5E"/>
    <w:rsid w:val="00602EBE"/>
    <w:rsid w:val="00604E2D"/>
    <w:rsid w:val="006055BC"/>
    <w:rsid w:val="0061012B"/>
    <w:rsid w:val="006123CE"/>
    <w:rsid w:val="006159B9"/>
    <w:rsid w:val="00620A25"/>
    <w:rsid w:val="00623898"/>
    <w:rsid w:val="0062397B"/>
    <w:rsid w:val="00623AF2"/>
    <w:rsid w:val="0063391B"/>
    <w:rsid w:val="006356BB"/>
    <w:rsid w:val="00641414"/>
    <w:rsid w:val="0064243B"/>
    <w:rsid w:val="006471C5"/>
    <w:rsid w:val="006477EB"/>
    <w:rsid w:val="00650407"/>
    <w:rsid w:val="006504CE"/>
    <w:rsid w:val="00653F7D"/>
    <w:rsid w:val="006569F9"/>
    <w:rsid w:val="00660803"/>
    <w:rsid w:val="006648C8"/>
    <w:rsid w:val="006712FA"/>
    <w:rsid w:val="00677391"/>
    <w:rsid w:val="0068021C"/>
    <w:rsid w:val="00680F63"/>
    <w:rsid w:val="00683873"/>
    <w:rsid w:val="006852C2"/>
    <w:rsid w:val="00687FA1"/>
    <w:rsid w:val="006928F8"/>
    <w:rsid w:val="00692E4E"/>
    <w:rsid w:val="006943FB"/>
    <w:rsid w:val="0069500F"/>
    <w:rsid w:val="006A18F5"/>
    <w:rsid w:val="006A2C8B"/>
    <w:rsid w:val="006A4431"/>
    <w:rsid w:val="006A5AE9"/>
    <w:rsid w:val="006A62ED"/>
    <w:rsid w:val="006B2E99"/>
    <w:rsid w:val="006C115F"/>
    <w:rsid w:val="006C157D"/>
    <w:rsid w:val="006C232A"/>
    <w:rsid w:val="006C36D8"/>
    <w:rsid w:val="006C3ED3"/>
    <w:rsid w:val="006C7740"/>
    <w:rsid w:val="006D0B21"/>
    <w:rsid w:val="006D18C8"/>
    <w:rsid w:val="006D4E31"/>
    <w:rsid w:val="006D5824"/>
    <w:rsid w:val="006D71E1"/>
    <w:rsid w:val="006E0285"/>
    <w:rsid w:val="006E0F8B"/>
    <w:rsid w:val="006E1842"/>
    <w:rsid w:val="006E295F"/>
    <w:rsid w:val="006E45F8"/>
    <w:rsid w:val="006E5491"/>
    <w:rsid w:val="006F0F31"/>
    <w:rsid w:val="006F1B57"/>
    <w:rsid w:val="006F2C6E"/>
    <w:rsid w:val="006F2CC1"/>
    <w:rsid w:val="006F725B"/>
    <w:rsid w:val="00700F4D"/>
    <w:rsid w:val="00701067"/>
    <w:rsid w:val="0070141C"/>
    <w:rsid w:val="00704F1B"/>
    <w:rsid w:val="00707C6B"/>
    <w:rsid w:val="00711F5C"/>
    <w:rsid w:val="0071280C"/>
    <w:rsid w:val="00712FE2"/>
    <w:rsid w:val="00715164"/>
    <w:rsid w:val="00721D15"/>
    <w:rsid w:val="00724857"/>
    <w:rsid w:val="00724DF3"/>
    <w:rsid w:val="007260F9"/>
    <w:rsid w:val="00726790"/>
    <w:rsid w:val="0072786D"/>
    <w:rsid w:val="00730D03"/>
    <w:rsid w:val="00734BA1"/>
    <w:rsid w:val="00735FC8"/>
    <w:rsid w:val="00736FC0"/>
    <w:rsid w:val="007403B0"/>
    <w:rsid w:val="00742099"/>
    <w:rsid w:val="007447CE"/>
    <w:rsid w:val="00744B3A"/>
    <w:rsid w:val="00756562"/>
    <w:rsid w:val="00756AEB"/>
    <w:rsid w:val="00766AB4"/>
    <w:rsid w:val="00771B5D"/>
    <w:rsid w:val="007729FC"/>
    <w:rsid w:val="007734F1"/>
    <w:rsid w:val="00773FD0"/>
    <w:rsid w:val="00775A2C"/>
    <w:rsid w:val="00793826"/>
    <w:rsid w:val="00793881"/>
    <w:rsid w:val="007957EA"/>
    <w:rsid w:val="00797C2B"/>
    <w:rsid w:val="007A10C2"/>
    <w:rsid w:val="007A1D08"/>
    <w:rsid w:val="007A2DEB"/>
    <w:rsid w:val="007A3EEF"/>
    <w:rsid w:val="007A7E54"/>
    <w:rsid w:val="007B3B40"/>
    <w:rsid w:val="007B6E02"/>
    <w:rsid w:val="007C1C87"/>
    <w:rsid w:val="007C4E77"/>
    <w:rsid w:val="007D1C7B"/>
    <w:rsid w:val="007D1FE0"/>
    <w:rsid w:val="007D4CA7"/>
    <w:rsid w:val="007D58FA"/>
    <w:rsid w:val="007D6771"/>
    <w:rsid w:val="007E31B1"/>
    <w:rsid w:val="007F0601"/>
    <w:rsid w:val="007F2498"/>
    <w:rsid w:val="007F39A0"/>
    <w:rsid w:val="007F5071"/>
    <w:rsid w:val="007F7BCC"/>
    <w:rsid w:val="00800192"/>
    <w:rsid w:val="00800C28"/>
    <w:rsid w:val="00800F48"/>
    <w:rsid w:val="00804DFD"/>
    <w:rsid w:val="00805D1F"/>
    <w:rsid w:val="00807181"/>
    <w:rsid w:val="008073A1"/>
    <w:rsid w:val="00807670"/>
    <w:rsid w:val="00813019"/>
    <w:rsid w:val="00813FC3"/>
    <w:rsid w:val="0081639F"/>
    <w:rsid w:val="008176FE"/>
    <w:rsid w:val="008222B7"/>
    <w:rsid w:val="00823A80"/>
    <w:rsid w:val="00826017"/>
    <w:rsid w:val="00826D6E"/>
    <w:rsid w:val="008279F5"/>
    <w:rsid w:val="00833524"/>
    <w:rsid w:val="00833F73"/>
    <w:rsid w:val="00835C87"/>
    <w:rsid w:val="00836DD6"/>
    <w:rsid w:val="00842684"/>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6A27"/>
    <w:rsid w:val="00867378"/>
    <w:rsid w:val="00867469"/>
    <w:rsid w:val="0087073D"/>
    <w:rsid w:val="00871C40"/>
    <w:rsid w:val="008727AD"/>
    <w:rsid w:val="008727AE"/>
    <w:rsid w:val="00890C1B"/>
    <w:rsid w:val="00890EF9"/>
    <w:rsid w:val="00890F05"/>
    <w:rsid w:val="00894CB9"/>
    <w:rsid w:val="00895872"/>
    <w:rsid w:val="00896F72"/>
    <w:rsid w:val="008A3243"/>
    <w:rsid w:val="008A451F"/>
    <w:rsid w:val="008A5690"/>
    <w:rsid w:val="008B1E6A"/>
    <w:rsid w:val="008B2642"/>
    <w:rsid w:val="008B3C27"/>
    <w:rsid w:val="008B66C9"/>
    <w:rsid w:val="008C1202"/>
    <w:rsid w:val="008C5DEE"/>
    <w:rsid w:val="008D019B"/>
    <w:rsid w:val="008D1DC4"/>
    <w:rsid w:val="008D237E"/>
    <w:rsid w:val="008D42E8"/>
    <w:rsid w:val="008D5F5B"/>
    <w:rsid w:val="008E303C"/>
    <w:rsid w:val="008E4D4C"/>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5FBC"/>
    <w:rsid w:val="00915FEF"/>
    <w:rsid w:val="009172A2"/>
    <w:rsid w:val="00920E22"/>
    <w:rsid w:val="00922CC8"/>
    <w:rsid w:val="009239F1"/>
    <w:rsid w:val="00923B49"/>
    <w:rsid w:val="00932045"/>
    <w:rsid w:val="009345D7"/>
    <w:rsid w:val="00936721"/>
    <w:rsid w:val="0093712A"/>
    <w:rsid w:val="0094318A"/>
    <w:rsid w:val="009454C9"/>
    <w:rsid w:val="00951349"/>
    <w:rsid w:val="00952617"/>
    <w:rsid w:val="0095381D"/>
    <w:rsid w:val="00953AE1"/>
    <w:rsid w:val="00953F27"/>
    <w:rsid w:val="00954706"/>
    <w:rsid w:val="00960E0D"/>
    <w:rsid w:val="00963297"/>
    <w:rsid w:val="00963DFA"/>
    <w:rsid w:val="0096443A"/>
    <w:rsid w:val="009665F8"/>
    <w:rsid w:val="00967FC5"/>
    <w:rsid w:val="00972520"/>
    <w:rsid w:val="009739EF"/>
    <w:rsid w:val="009752DD"/>
    <w:rsid w:val="00976EF8"/>
    <w:rsid w:val="00991198"/>
    <w:rsid w:val="00994322"/>
    <w:rsid w:val="00995D70"/>
    <w:rsid w:val="0099745B"/>
    <w:rsid w:val="009A2F32"/>
    <w:rsid w:val="009A5D26"/>
    <w:rsid w:val="009B21CE"/>
    <w:rsid w:val="009C1206"/>
    <w:rsid w:val="009C70B9"/>
    <w:rsid w:val="009C7D88"/>
    <w:rsid w:val="009D1970"/>
    <w:rsid w:val="009D2889"/>
    <w:rsid w:val="009D3092"/>
    <w:rsid w:val="009D34EE"/>
    <w:rsid w:val="009D383A"/>
    <w:rsid w:val="009D4C77"/>
    <w:rsid w:val="009D4D97"/>
    <w:rsid w:val="009E04A3"/>
    <w:rsid w:val="009E1C9F"/>
    <w:rsid w:val="009E4224"/>
    <w:rsid w:val="009E44A4"/>
    <w:rsid w:val="009E48DF"/>
    <w:rsid w:val="009F3B6B"/>
    <w:rsid w:val="00A0176B"/>
    <w:rsid w:val="00A01909"/>
    <w:rsid w:val="00A02A6A"/>
    <w:rsid w:val="00A076E6"/>
    <w:rsid w:val="00A079B8"/>
    <w:rsid w:val="00A10F75"/>
    <w:rsid w:val="00A1498A"/>
    <w:rsid w:val="00A16115"/>
    <w:rsid w:val="00A17C4B"/>
    <w:rsid w:val="00A2029A"/>
    <w:rsid w:val="00A26479"/>
    <w:rsid w:val="00A3164F"/>
    <w:rsid w:val="00A321BC"/>
    <w:rsid w:val="00A43409"/>
    <w:rsid w:val="00A52D01"/>
    <w:rsid w:val="00A5355B"/>
    <w:rsid w:val="00A53B55"/>
    <w:rsid w:val="00A542A2"/>
    <w:rsid w:val="00A672A9"/>
    <w:rsid w:val="00A701D4"/>
    <w:rsid w:val="00A71CF5"/>
    <w:rsid w:val="00A76840"/>
    <w:rsid w:val="00A76A48"/>
    <w:rsid w:val="00A8045B"/>
    <w:rsid w:val="00A84868"/>
    <w:rsid w:val="00A85C72"/>
    <w:rsid w:val="00A86042"/>
    <w:rsid w:val="00A86839"/>
    <w:rsid w:val="00A86AAC"/>
    <w:rsid w:val="00A87ED2"/>
    <w:rsid w:val="00A9043A"/>
    <w:rsid w:val="00A928FE"/>
    <w:rsid w:val="00A92A3D"/>
    <w:rsid w:val="00A9561A"/>
    <w:rsid w:val="00A95A18"/>
    <w:rsid w:val="00A95A5F"/>
    <w:rsid w:val="00A970B1"/>
    <w:rsid w:val="00A9767F"/>
    <w:rsid w:val="00A97B26"/>
    <w:rsid w:val="00AA1AD7"/>
    <w:rsid w:val="00AA1E11"/>
    <w:rsid w:val="00AA2075"/>
    <w:rsid w:val="00AA4B63"/>
    <w:rsid w:val="00AA56A1"/>
    <w:rsid w:val="00AA69D5"/>
    <w:rsid w:val="00AA7FA4"/>
    <w:rsid w:val="00AB0437"/>
    <w:rsid w:val="00AB1CAE"/>
    <w:rsid w:val="00AB7935"/>
    <w:rsid w:val="00AC2550"/>
    <w:rsid w:val="00AC358D"/>
    <w:rsid w:val="00AC4026"/>
    <w:rsid w:val="00AC6377"/>
    <w:rsid w:val="00AD03F3"/>
    <w:rsid w:val="00AD0523"/>
    <w:rsid w:val="00AD1048"/>
    <w:rsid w:val="00AD1316"/>
    <w:rsid w:val="00AD30CB"/>
    <w:rsid w:val="00AD34F5"/>
    <w:rsid w:val="00AD35D4"/>
    <w:rsid w:val="00AD3DA5"/>
    <w:rsid w:val="00AD6995"/>
    <w:rsid w:val="00AE13E2"/>
    <w:rsid w:val="00AE605F"/>
    <w:rsid w:val="00AF5D32"/>
    <w:rsid w:val="00AF6613"/>
    <w:rsid w:val="00AF66C2"/>
    <w:rsid w:val="00B006DC"/>
    <w:rsid w:val="00B01322"/>
    <w:rsid w:val="00B04215"/>
    <w:rsid w:val="00B0793D"/>
    <w:rsid w:val="00B109C5"/>
    <w:rsid w:val="00B14A7B"/>
    <w:rsid w:val="00B1786A"/>
    <w:rsid w:val="00B17DEA"/>
    <w:rsid w:val="00B23ADD"/>
    <w:rsid w:val="00B30130"/>
    <w:rsid w:val="00B31673"/>
    <w:rsid w:val="00B42DAB"/>
    <w:rsid w:val="00B463D8"/>
    <w:rsid w:val="00B469CF"/>
    <w:rsid w:val="00B47F0D"/>
    <w:rsid w:val="00B53F5A"/>
    <w:rsid w:val="00B56845"/>
    <w:rsid w:val="00B5694C"/>
    <w:rsid w:val="00B5725A"/>
    <w:rsid w:val="00B604D7"/>
    <w:rsid w:val="00B6068B"/>
    <w:rsid w:val="00B62931"/>
    <w:rsid w:val="00B6434B"/>
    <w:rsid w:val="00B64A5E"/>
    <w:rsid w:val="00B67AB9"/>
    <w:rsid w:val="00B72ED3"/>
    <w:rsid w:val="00B7717F"/>
    <w:rsid w:val="00B83587"/>
    <w:rsid w:val="00B8458B"/>
    <w:rsid w:val="00B848C5"/>
    <w:rsid w:val="00B85677"/>
    <w:rsid w:val="00B85DD2"/>
    <w:rsid w:val="00B91160"/>
    <w:rsid w:val="00B9266C"/>
    <w:rsid w:val="00B95E69"/>
    <w:rsid w:val="00B97835"/>
    <w:rsid w:val="00B97954"/>
    <w:rsid w:val="00B97C46"/>
    <w:rsid w:val="00BA08C2"/>
    <w:rsid w:val="00BA1FBA"/>
    <w:rsid w:val="00BA42A6"/>
    <w:rsid w:val="00BA4795"/>
    <w:rsid w:val="00BA4F41"/>
    <w:rsid w:val="00BB0347"/>
    <w:rsid w:val="00BB1A5F"/>
    <w:rsid w:val="00BB2447"/>
    <w:rsid w:val="00BB7B0E"/>
    <w:rsid w:val="00BC07BF"/>
    <w:rsid w:val="00BC2180"/>
    <w:rsid w:val="00BC35D5"/>
    <w:rsid w:val="00BC3F7B"/>
    <w:rsid w:val="00BC45DB"/>
    <w:rsid w:val="00BC547D"/>
    <w:rsid w:val="00BC633D"/>
    <w:rsid w:val="00BC75C2"/>
    <w:rsid w:val="00BC7BE9"/>
    <w:rsid w:val="00BD2169"/>
    <w:rsid w:val="00BD3A26"/>
    <w:rsid w:val="00BD6105"/>
    <w:rsid w:val="00BD6A61"/>
    <w:rsid w:val="00BE29B1"/>
    <w:rsid w:val="00BE2F1A"/>
    <w:rsid w:val="00BE4C24"/>
    <w:rsid w:val="00BE4D0C"/>
    <w:rsid w:val="00BF0D90"/>
    <w:rsid w:val="00BF3809"/>
    <w:rsid w:val="00BF4E69"/>
    <w:rsid w:val="00BF6B5F"/>
    <w:rsid w:val="00BF7C70"/>
    <w:rsid w:val="00C008E0"/>
    <w:rsid w:val="00C00D0F"/>
    <w:rsid w:val="00C016DD"/>
    <w:rsid w:val="00C01965"/>
    <w:rsid w:val="00C01FA7"/>
    <w:rsid w:val="00C02C83"/>
    <w:rsid w:val="00C034F3"/>
    <w:rsid w:val="00C06184"/>
    <w:rsid w:val="00C11C72"/>
    <w:rsid w:val="00C124D6"/>
    <w:rsid w:val="00C12E7B"/>
    <w:rsid w:val="00C16770"/>
    <w:rsid w:val="00C16E75"/>
    <w:rsid w:val="00C21930"/>
    <w:rsid w:val="00C21A34"/>
    <w:rsid w:val="00C22439"/>
    <w:rsid w:val="00C24A81"/>
    <w:rsid w:val="00C25372"/>
    <w:rsid w:val="00C27136"/>
    <w:rsid w:val="00C32E5A"/>
    <w:rsid w:val="00C334DB"/>
    <w:rsid w:val="00C3571F"/>
    <w:rsid w:val="00C377F0"/>
    <w:rsid w:val="00C54431"/>
    <w:rsid w:val="00C60E67"/>
    <w:rsid w:val="00C62130"/>
    <w:rsid w:val="00C6233A"/>
    <w:rsid w:val="00C62EA0"/>
    <w:rsid w:val="00C63F91"/>
    <w:rsid w:val="00C669FE"/>
    <w:rsid w:val="00C66A6D"/>
    <w:rsid w:val="00C66B90"/>
    <w:rsid w:val="00C67BAE"/>
    <w:rsid w:val="00C72F73"/>
    <w:rsid w:val="00C73B16"/>
    <w:rsid w:val="00C75BF3"/>
    <w:rsid w:val="00C85B45"/>
    <w:rsid w:val="00C95074"/>
    <w:rsid w:val="00C950E1"/>
    <w:rsid w:val="00CA052E"/>
    <w:rsid w:val="00CA34B6"/>
    <w:rsid w:val="00CB1E47"/>
    <w:rsid w:val="00CC02B1"/>
    <w:rsid w:val="00CC4B73"/>
    <w:rsid w:val="00CC6785"/>
    <w:rsid w:val="00CD51E5"/>
    <w:rsid w:val="00CD53EF"/>
    <w:rsid w:val="00CD54E9"/>
    <w:rsid w:val="00CD72AF"/>
    <w:rsid w:val="00CD7636"/>
    <w:rsid w:val="00CE1294"/>
    <w:rsid w:val="00CE1D6C"/>
    <w:rsid w:val="00CE46C7"/>
    <w:rsid w:val="00CE6A47"/>
    <w:rsid w:val="00CF02E3"/>
    <w:rsid w:val="00CF5EC9"/>
    <w:rsid w:val="00CF66DF"/>
    <w:rsid w:val="00CF6C18"/>
    <w:rsid w:val="00D00DA5"/>
    <w:rsid w:val="00D04592"/>
    <w:rsid w:val="00D04E3F"/>
    <w:rsid w:val="00D05E88"/>
    <w:rsid w:val="00D062B0"/>
    <w:rsid w:val="00D077BD"/>
    <w:rsid w:val="00D13031"/>
    <w:rsid w:val="00D15098"/>
    <w:rsid w:val="00D16466"/>
    <w:rsid w:val="00D16519"/>
    <w:rsid w:val="00D20446"/>
    <w:rsid w:val="00D2053F"/>
    <w:rsid w:val="00D249B1"/>
    <w:rsid w:val="00D26175"/>
    <w:rsid w:val="00D3036B"/>
    <w:rsid w:val="00D31718"/>
    <w:rsid w:val="00D3219F"/>
    <w:rsid w:val="00D3768C"/>
    <w:rsid w:val="00D403EF"/>
    <w:rsid w:val="00D40BE9"/>
    <w:rsid w:val="00D4482D"/>
    <w:rsid w:val="00D466C2"/>
    <w:rsid w:val="00D47040"/>
    <w:rsid w:val="00D55D62"/>
    <w:rsid w:val="00D5604C"/>
    <w:rsid w:val="00D576DF"/>
    <w:rsid w:val="00D57886"/>
    <w:rsid w:val="00D6060D"/>
    <w:rsid w:val="00D63D0A"/>
    <w:rsid w:val="00D64C11"/>
    <w:rsid w:val="00D6688A"/>
    <w:rsid w:val="00D7003C"/>
    <w:rsid w:val="00D73877"/>
    <w:rsid w:val="00D7711E"/>
    <w:rsid w:val="00D90EEA"/>
    <w:rsid w:val="00D92071"/>
    <w:rsid w:val="00D9760F"/>
    <w:rsid w:val="00DA23FC"/>
    <w:rsid w:val="00DA4A59"/>
    <w:rsid w:val="00DA682D"/>
    <w:rsid w:val="00DA7DA4"/>
    <w:rsid w:val="00DB18DA"/>
    <w:rsid w:val="00DB2D87"/>
    <w:rsid w:val="00DB4967"/>
    <w:rsid w:val="00DB5A6B"/>
    <w:rsid w:val="00DB7552"/>
    <w:rsid w:val="00DB7958"/>
    <w:rsid w:val="00DB7CB1"/>
    <w:rsid w:val="00DC01B6"/>
    <w:rsid w:val="00DC06AD"/>
    <w:rsid w:val="00DC51E2"/>
    <w:rsid w:val="00DC5417"/>
    <w:rsid w:val="00DC625B"/>
    <w:rsid w:val="00DC6970"/>
    <w:rsid w:val="00DD58A0"/>
    <w:rsid w:val="00DD6296"/>
    <w:rsid w:val="00DE34EB"/>
    <w:rsid w:val="00DE5AC8"/>
    <w:rsid w:val="00DF0305"/>
    <w:rsid w:val="00DF77A8"/>
    <w:rsid w:val="00E00F84"/>
    <w:rsid w:val="00E02E47"/>
    <w:rsid w:val="00E04050"/>
    <w:rsid w:val="00E042F6"/>
    <w:rsid w:val="00E101B1"/>
    <w:rsid w:val="00E1304E"/>
    <w:rsid w:val="00E167DB"/>
    <w:rsid w:val="00E20AA8"/>
    <w:rsid w:val="00E210E9"/>
    <w:rsid w:val="00E239F5"/>
    <w:rsid w:val="00E26D59"/>
    <w:rsid w:val="00E33BCD"/>
    <w:rsid w:val="00E34807"/>
    <w:rsid w:val="00E4059A"/>
    <w:rsid w:val="00E40C83"/>
    <w:rsid w:val="00E418A0"/>
    <w:rsid w:val="00E4483C"/>
    <w:rsid w:val="00E45AC0"/>
    <w:rsid w:val="00E4683B"/>
    <w:rsid w:val="00E5049C"/>
    <w:rsid w:val="00E51F65"/>
    <w:rsid w:val="00E54F2C"/>
    <w:rsid w:val="00E555AF"/>
    <w:rsid w:val="00E607C8"/>
    <w:rsid w:val="00E61821"/>
    <w:rsid w:val="00E623B5"/>
    <w:rsid w:val="00E653C9"/>
    <w:rsid w:val="00E70738"/>
    <w:rsid w:val="00E734F1"/>
    <w:rsid w:val="00E74666"/>
    <w:rsid w:val="00E775A8"/>
    <w:rsid w:val="00E81550"/>
    <w:rsid w:val="00E8287A"/>
    <w:rsid w:val="00E85AA5"/>
    <w:rsid w:val="00E902DD"/>
    <w:rsid w:val="00E928BA"/>
    <w:rsid w:val="00E94DE5"/>
    <w:rsid w:val="00EA43E8"/>
    <w:rsid w:val="00EA6715"/>
    <w:rsid w:val="00EB0A0C"/>
    <w:rsid w:val="00EB1947"/>
    <w:rsid w:val="00EB5287"/>
    <w:rsid w:val="00EC1692"/>
    <w:rsid w:val="00EC1B73"/>
    <w:rsid w:val="00ED1A50"/>
    <w:rsid w:val="00ED3C83"/>
    <w:rsid w:val="00ED5E8F"/>
    <w:rsid w:val="00EE01FE"/>
    <w:rsid w:val="00EE66D6"/>
    <w:rsid w:val="00EE709F"/>
    <w:rsid w:val="00EF062A"/>
    <w:rsid w:val="00EF2E98"/>
    <w:rsid w:val="00EF322C"/>
    <w:rsid w:val="00EF33B5"/>
    <w:rsid w:val="00F00056"/>
    <w:rsid w:val="00F0144C"/>
    <w:rsid w:val="00F04819"/>
    <w:rsid w:val="00F04EB3"/>
    <w:rsid w:val="00F0658D"/>
    <w:rsid w:val="00F066EE"/>
    <w:rsid w:val="00F07260"/>
    <w:rsid w:val="00F13B90"/>
    <w:rsid w:val="00F13C3A"/>
    <w:rsid w:val="00F13FAA"/>
    <w:rsid w:val="00F15C0B"/>
    <w:rsid w:val="00F1605B"/>
    <w:rsid w:val="00F23142"/>
    <w:rsid w:val="00F27D3B"/>
    <w:rsid w:val="00F27E72"/>
    <w:rsid w:val="00F325AD"/>
    <w:rsid w:val="00F338B4"/>
    <w:rsid w:val="00F35709"/>
    <w:rsid w:val="00F35ED4"/>
    <w:rsid w:val="00F369E9"/>
    <w:rsid w:val="00F36D16"/>
    <w:rsid w:val="00F37C6C"/>
    <w:rsid w:val="00F424AC"/>
    <w:rsid w:val="00F42CF5"/>
    <w:rsid w:val="00F45683"/>
    <w:rsid w:val="00F52077"/>
    <w:rsid w:val="00F521F3"/>
    <w:rsid w:val="00F53384"/>
    <w:rsid w:val="00F540EF"/>
    <w:rsid w:val="00F60F09"/>
    <w:rsid w:val="00F6266D"/>
    <w:rsid w:val="00F65E2F"/>
    <w:rsid w:val="00F72A54"/>
    <w:rsid w:val="00F746E3"/>
    <w:rsid w:val="00F85E82"/>
    <w:rsid w:val="00F949C2"/>
    <w:rsid w:val="00F94B8E"/>
    <w:rsid w:val="00F950F3"/>
    <w:rsid w:val="00F956C8"/>
    <w:rsid w:val="00F961BE"/>
    <w:rsid w:val="00F96CBA"/>
    <w:rsid w:val="00FA4BFE"/>
    <w:rsid w:val="00FB0E09"/>
    <w:rsid w:val="00FB1501"/>
    <w:rsid w:val="00FB1AC4"/>
    <w:rsid w:val="00FB4B72"/>
    <w:rsid w:val="00FB56EB"/>
    <w:rsid w:val="00FC0B99"/>
    <w:rsid w:val="00FC10D8"/>
    <w:rsid w:val="00FC66A1"/>
    <w:rsid w:val="00FC74D9"/>
    <w:rsid w:val="00FD1DE6"/>
    <w:rsid w:val="00FD6676"/>
    <w:rsid w:val="00FD73F4"/>
    <w:rsid w:val="00FE01A4"/>
    <w:rsid w:val="00FE6DF9"/>
    <w:rsid w:val="00FF1B19"/>
    <w:rsid w:val="00FF1FD8"/>
    <w:rsid w:val="00FF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86AAC"/>
    <w:pPr>
      <w:spacing w:after="120"/>
      <w:jc w:val="both"/>
    </w:pPr>
    <w:rPr>
      <w:sz w:val="16"/>
      <w:szCs w:val="22"/>
    </w:rPr>
  </w:style>
  <w:style w:type="paragraph" w:styleId="Titolo1">
    <w:name w:val="heading 1"/>
    <w:basedOn w:val="Normale"/>
    <w:next w:val="Titolo2"/>
    <w:link w:val="Titolo1Carattere"/>
    <w:uiPriority w:val="9"/>
    <w:qFormat/>
    <w:rsid w:val="00DC51E2"/>
    <w:pPr>
      <w:keepNext/>
      <w:spacing w:before="240"/>
      <w:outlineLvl w:val="0"/>
    </w:pPr>
    <w:rPr>
      <w:rFonts w:eastAsia="Times New Roman"/>
      <w:b/>
      <w:bCs/>
      <w:caps/>
      <w:kern w:val="32"/>
      <w:sz w:val="22"/>
      <w:szCs w:val="32"/>
    </w:rPr>
  </w:style>
  <w:style w:type="paragraph" w:styleId="Titolo2">
    <w:name w:val="heading 2"/>
    <w:basedOn w:val="Normale"/>
    <w:link w:val="Titolo2Carattere"/>
    <w:uiPriority w:val="9"/>
    <w:qFormat/>
    <w:rsid w:val="00CF5EC9"/>
    <w:pPr>
      <w:widowControl w:val="0"/>
      <w:outlineLvl w:val="1"/>
    </w:pPr>
    <w:rPr>
      <w:bCs/>
      <w:szCs w:val="28"/>
      <w:u w:val="single"/>
    </w:rPr>
  </w:style>
  <w:style w:type="paragraph" w:styleId="Titolo3">
    <w:name w:val="heading 3"/>
    <w:basedOn w:val="Normale"/>
    <w:next w:val="Normale"/>
    <w:link w:val="Titolo3Carattere"/>
    <w:uiPriority w:val="9"/>
    <w:unhideWhenUsed/>
    <w:qFormat/>
    <w:rsid w:val="009C1206"/>
    <w:pPr>
      <w:keepNext/>
      <w:spacing w:before="240" w:after="240"/>
      <w:outlineLvl w:val="2"/>
    </w:pPr>
    <w:rPr>
      <w:rFonts w:eastAsia="Times New Roman"/>
      <w:bCs/>
      <w:szCs w:val="26"/>
    </w:rPr>
  </w:style>
  <w:style w:type="paragraph" w:styleId="Titolo4">
    <w:name w:val="heading 4"/>
    <w:basedOn w:val="Normale"/>
    <w:next w:val="Normale"/>
    <w:link w:val="Titolo4Carattere"/>
    <w:uiPriority w:val="9"/>
    <w:unhideWhenUsed/>
    <w:qFormat/>
    <w:rsid w:val="009C1206"/>
    <w:pPr>
      <w:keepNext/>
      <w:spacing w:before="240" w:after="60"/>
      <w:outlineLvl w:val="3"/>
    </w:pPr>
    <w:rPr>
      <w:rFonts w:eastAsia="Times New Roman"/>
      <w:b/>
      <w:bCs/>
      <w:caps/>
      <w:sz w:val="20"/>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unhideWhenUsed/>
    <w:rsid w:val="00241EE2"/>
    <w:rPr>
      <w:color w:val="0000FF"/>
      <w:u w:val="single"/>
    </w:rPr>
  </w:style>
  <w:style w:type="paragraph" w:styleId="Testofumetto">
    <w:name w:val="Balloon Text"/>
    <w:basedOn w:val="Normale"/>
    <w:link w:val="TestofumettoCarattere"/>
    <w:uiPriority w:val="99"/>
    <w:semiHidden/>
    <w:unhideWhenUsed/>
    <w:rsid w:val="00241EE2"/>
    <w:pPr>
      <w:spacing w:after="0"/>
    </w:pPr>
    <w:rPr>
      <w:rFonts w:ascii="Tahoma" w:hAnsi="Tahoma" w:cs="Tahoma"/>
      <w:szCs w:val="16"/>
    </w:rPr>
  </w:style>
  <w:style w:type="character" w:customStyle="1" w:styleId="TestofumettoCarattere">
    <w:name w:val="Testo fumetto Carattere"/>
    <w:link w:val="Testofumetto"/>
    <w:uiPriority w:val="99"/>
    <w:semiHidden/>
    <w:rsid w:val="00241EE2"/>
    <w:rPr>
      <w:rFonts w:ascii="Tahoma" w:hAnsi="Tahoma" w:cs="Tahoma"/>
      <w:sz w:val="16"/>
      <w:szCs w:val="16"/>
    </w:rPr>
  </w:style>
  <w:style w:type="paragraph" w:customStyle="1" w:styleId="MediumGrid1-Accent21">
    <w:name w:val="Medium Grid 1 - Accent 21"/>
    <w:basedOn w:val="Normale"/>
    <w:uiPriority w:val="34"/>
    <w:qFormat/>
    <w:rsid w:val="00ED1A50"/>
    <w:pPr>
      <w:spacing w:after="160" w:line="259" w:lineRule="auto"/>
      <w:ind w:left="720"/>
      <w:contextualSpacing/>
    </w:pPr>
  </w:style>
  <w:style w:type="paragraph" w:styleId="NormaleWeb">
    <w:name w:val="Normal (Web)"/>
    <w:basedOn w:val="Normale"/>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Collegamentovisitato">
    <w:name w:val="FollowedHyperlink"/>
    <w:uiPriority w:val="99"/>
    <w:semiHidden/>
    <w:unhideWhenUsed/>
    <w:rsid w:val="00174F8E"/>
    <w:rPr>
      <w:color w:val="954F72"/>
      <w:u w:val="single"/>
    </w:rPr>
  </w:style>
  <w:style w:type="character" w:customStyle="1" w:styleId="Titolo2Carattere">
    <w:name w:val="Titolo 2 Carattere"/>
    <w:link w:val="Titolo2"/>
    <w:uiPriority w:val="9"/>
    <w:rsid w:val="00CF5EC9"/>
    <w:rPr>
      <w:bCs/>
      <w:sz w:val="16"/>
      <w:szCs w:val="28"/>
      <w:u w:val="single"/>
    </w:rPr>
  </w:style>
  <w:style w:type="paragraph" w:customStyle="1" w:styleId="TableParagraph">
    <w:name w:val="Table Paragraph"/>
    <w:basedOn w:val="Normale"/>
    <w:uiPriority w:val="1"/>
    <w:qFormat/>
    <w:rsid w:val="00952617"/>
    <w:pPr>
      <w:widowControl w:val="0"/>
      <w:spacing w:after="0"/>
    </w:pPr>
  </w:style>
  <w:style w:type="character" w:styleId="Rimandocommento">
    <w:name w:val="annotation reference"/>
    <w:uiPriority w:val="99"/>
    <w:semiHidden/>
    <w:unhideWhenUsed/>
    <w:rsid w:val="0050404F"/>
    <w:rPr>
      <w:sz w:val="16"/>
      <w:szCs w:val="16"/>
    </w:rPr>
  </w:style>
  <w:style w:type="paragraph" w:styleId="Testocommento">
    <w:name w:val="annotation text"/>
    <w:basedOn w:val="Normale"/>
    <w:link w:val="TestocommentoCarattere"/>
    <w:uiPriority w:val="99"/>
    <w:semiHidden/>
    <w:unhideWhenUsed/>
    <w:rsid w:val="0050404F"/>
    <w:rPr>
      <w:sz w:val="20"/>
      <w:szCs w:val="20"/>
    </w:rPr>
  </w:style>
  <w:style w:type="character" w:customStyle="1" w:styleId="TestocommentoCarattere">
    <w:name w:val="Testo commento Carattere"/>
    <w:basedOn w:val="Carpredefinitoparagrafo"/>
    <w:link w:val="Testocommento"/>
    <w:uiPriority w:val="99"/>
    <w:semiHidden/>
    <w:rsid w:val="0050404F"/>
  </w:style>
  <w:style w:type="paragraph" w:styleId="Soggettocommento">
    <w:name w:val="annotation subject"/>
    <w:basedOn w:val="Testocommento"/>
    <w:next w:val="Testocommento"/>
    <w:link w:val="SoggettocommentoCarattere"/>
    <w:uiPriority w:val="99"/>
    <w:semiHidden/>
    <w:unhideWhenUsed/>
    <w:rsid w:val="0050404F"/>
    <w:rPr>
      <w:b/>
      <w:bCs/>
    </w:rPr>
  </w:style>
  <w:style w:type="character" w:customStyle="1" w:styleId="SoggettocommentoCarattere">
    <w:name w:val="Soggetto commento Carattere"/>
    <w:link w:val="Soggettocommento"/>
    <w:uiPriority w:val="99"/>
    <w:semiHidden/>
    <w:rsid w:val="0050404F"/>
    <w:rPr>
      <w:b/>
      <w:bCs/>
    </w:rPr>
  </w:style>
  <w:style w:type="paragraph" w:styleId="Intestazione">
    <w:name w:val="header"/>
    <w:basedOn w:val="Normale"/>
    <w:link w:val="IntestazioneCarattere"/>
    <w:uiPriority w:val="99"/>
    <w:unhideWhenUsed/>
    <w:rsid w:val="00BA42A6"/>
    <w:pPr>
      <w:tabs>
        <w:tab w:val="center" w:pos="4680"/>
        <w:tab w:val="right" w:pos="9360"/>
      </w:tabs>
    </w:pPr>
  </w:style>
  <w:style w:type="character" w:customStyle="1" w:styleId="IntestazioneCarattere">
    <w:name w:val="Intestazione Carattere"/>
    <w:link w:val="Intestazione"/>
    <w:uiPriority w:val="99"/>
    <w:rsid w:val="00BA42A6"/>
    <w:rPr>
      <w:sz w:val="22"/>
      <w:szCs w:val="22"/>
    </w:rPr>
  </w:style>
  <w:style w:type="paragraph" w:styleId="Pidipagina">
    <w:name w:val="footer"/>
    <w:basedOn w:val="Normale"/>
    <w:link w:val="PidipaginaCarattere"/>
    <w:uiPriority w:val="99"/>
    <w:unhideWhenUsed/>
    <w:rsid w:val="00BA42A6"/>
    <w:pPr>
      <w:tabs>
        <w:tab w:val="center" w:pos="4680"/>
        <w:tab w:val="right" w:pos="9360"/>
      </w:tabs>
    </w:pPr>
  </w:style>
  <w:style w:type="character" w:customStyle="1" w:styleId="PidipaginaCarattere">
    <w:name w:val="Piè di pagina Carattere"/>
    <w:link w:val="Pidipagina"/>
    <w:uiPriority w:val="99"/>
    <w:rsid w:val="00BA42A6"/>
    <w:rPr>
      <w:sz w:val="22"/>
      <w:szCs w:val="22"/>
    </w:rPr>
  </w:style>
  <w:style w:type="character" w:customStyle="1" w:styleId="Titolo1Carattere">
    <w:name w:val="Titolo 1 Carattere"/>
    <w:link w:val="Titolo1"/>
    <w:uiPriority w:val="9"/>
    <w:rsid w:val="00DC51E2"/>
    <w:rPr>
      <w:rFonts w:ascii="Calibri" w:eastAsia="Times New Roman" w:hAnsi="Calibri"/>
      <w:b/>
      <w:bCs/>
      <w:caps/>
      <w:kern w:val="32"/>
      <w:sz w:val="22"/>
      <w:szCs w:val="32"/>
    </w:rPr>
  </w:style>
  <w:style w:type="character" w:customStyle="1" w:styleId="Titolo4Carattere">
    <w:name w:val="Titolo 4 Carattere"/>
    <w:link w:val="Titolo4"/>
    <w:uiPriority w:val="9"/>
    <w:rsid w:val="009C1206"/>
    <w:rPr>
      <w:rFonts w:eastAsia="Times New Roman"/>
      <w:b/>
      <w:bCs/>
      <w:caps/>
      <w:szCs w:val="28"/>
    </w:rPr>
  </w:style>
  <w:style w:type="paragraph" w:styleId="Paragrafoelenco">
    <w:name w:val="List Paragraph"/>
    <w:basedOn w:val="Normale"/>
    <w:uiPriority w:val="34"/>
    <w:qFormat/>
    <w:rsid w:val="00486B21"/>
    <w:pPr>
      <w:spacing w:after="0"/>
      <w:ind w:left="720"/>
      <w:contextualSpacing/>
    </w:pPr>
    <w:rPr>
      <w:rFonts w:ascii="Cambria" w:eastAsia="MS Mincho" w:hAnsi="Cambria"/>
      <w:sz w:val="24"/>
      <w:szCs w:val="24"/>
    </w:rPr>
  </w:style>
  <w:style w:type="character" w:customStyle="1" w:styleId="Titolo3Carattere">
    <w:name w:val="Titolo 3 Carattere"/>
    <w:link w:val="Titolo3"/>
    <w:uiPriority w:val="9"/>
    <w:rsid w:val="009C1206"/>
    <w:rPr>
      <w:rFonts w:ascii="Calibri" w:eastAsia="Times New Roman" w:hAnsi="Calibri" w:cs="Times New Roman"/>
      <w:bCs/>
      <w:sz w:val="16"/>
      <w:szCs w:val="26"/>
    </w:rPr>
  </w:style>
  <w:style w:type="paragraph" w:styleId="Testonotaapidipagina">
    <w:name w:val="footnote text"/>
    <w:basedOn w:val="Normale"/>
    <w:link w:val="TestonotaapidipaginaCarattere"/>
    <w:semiHidden/>
    <w:unhideWhenUsed/>
    <w:rsid w:val="009C1206"/>
    <w:pPr>
      <w:spacing w:before="120" w:after="0"/>
    </w:pPr>
    <w:rPr>
      <w:rFonts w:ascii="Arial" w:hAnsi="Arial" w:cs="Arial"/>
      <w:sz w:val="20"/>
      <w:szCs w:val="20"/>
      <w:lang w:val="it-IT"/>
    </w:rPr>
  </w:style>
  <w:style w:type="character" w:customStyle="1" w:styleId="TestonotaapidipaginaCarattere">
    <w:name w:val="Testo nota a piè di pagina Carattere"/>
    <w:link w:val="Testonotaapidipagina"/>
    <w:semiHidden/>
    <w:rsid w:val="009C1206"/>
    <w:rPr>
      <w:rFonts w:ascii="Arial" w:hAnsi="Arial" w:cs="Arial"/>
      <w:lang w:val="it-IT"/>
    </w:rPr>
  </w:style>
  <w:style w:type="character" w:styleId="Rimandonotaapidipagina">
    <w:name w:val="footnote reference"/>
    <w:semiHidden/>
    <w:unhideWhenUsed/>
    <w:rsid w:val="009C1206"/>
    <w:rPr>
      <w:vertAlign w:val="superscript"/>
    </w:rPr>
  </w:style>
  <w:style w:type="paragraph" w:styleId="Sommario1">
    <w:name w:val="toc 1"/>
    <w:basedOn w:val="Normale"/>
    <w:next w:val="Normale"/>
    <w:autoRedefine/>
    <w:uiPriority w:val="39"/>
    <w:unhideWhenUsed/>
    <w:rsid w:val="00AE13E2"/>
    <w:pPr>
      <w:tabs>
        <w:tab w:val="right" w:leader="dot" w:pos="6348"/>
      </w:tabs>
      <w:jc w:val="center"/>
    </w:pPr>
    <w:rPr>
      <w:lang w:val="en-GB"/>
    </w:rPr>
  </w:style>
  <w:style w:type="paragraph" w:styleId="Sommario2">
    <w:name w:val="toc 2"/>
    <w:basedOn w:val="Normale"/>
    <w:next w:val="Normale"/>
    <w:autoRedefine/>
    <w:uiPriority w:val="39"/>
    <w:unhideWhenUsed/>
    <w:rsid w:val="00911DE0"/>
    <w:pPr>
      <w:ind w:left="160"/>
    </w:pPr>
  </w:style>
  <w:style w:type="paragraph" w:styleId="Sommario3">
    <w:name w:val="toc 3"/>
    <w:basedOn w:val="Normale"/>
    <w:next w:val="Normale"/>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essunaspaziatura">
    <w:name w:val="No Spacing"/>
    <w:uiPriority w:val="1"/>
    <w:qFormat/>
    <w:rsid w:val="009D383A"/>
    <w:pPr>
      <w:jc w:val="both"/>
    </w:pPr>
    <w:rPr>
      <w:sz w:val="16"/>
      <w:szCs w:val="22"/>
    </w:rPr>
  </w:style>
  <w:style w:type="paragraph" w:styleId="Revisione">
    <w:name w:val="Revision"/>
    <w:hidden/>
    <w:uiPriority w:val="99"/>
    <w:semiHidden/>
    <w:rsid w:val="0022671D"/>
    <w:rPr>
      <w:sz w:val="16"/>
      <w:szCs w:val="22"/>
    </w:rPr>
  </w:style>
  <w:style w:type="paragraph" w:styleId="Testonotadichiusura">
    <w:name w:val="endnote text"/>
    <w:basedOn w:val="Normale"/>
    <w:link w:val="TestonotadichiusuraCarattere"/>
    <w:uiPriority w:val="99"/>
    <w:semiHidden/>
    <w:unhideWhenUsed/>
    <w:rsid w:val="00807670"/>
    <w:rPr>
      <w:sz w:val="20"/>
      <w:szCs w:val="20"/>
    </w:rPr>
  </w:style>
  <w:style w:type="character" w:customStyle="1" w:styleId="TestonotadichiusuraCarattere">
    <w:name w:val="Testo nota di chiusura Carattere"/>
    <w:basedOn w:val="Carpredefinitoparagrafo"/>
    <w:link w:val="Testonotadichiusura"/>
    <w:uiPriority w:val="99"/>
    <w:semiHidden/>
    <w:rsid w:val="00807670"/>
  </w:style>
  <w:style w:type="character" w:styleId="Rimandonotadichiusura">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e"/>
    <w:link w:val="TabledetailedprogrammeChar"/>
    <w:qFormat/>
    <w:rsid w:val="00024B35"/>
    <w:pPr>
      <w:spacing w:after="0"/>
      <w:jc w:val="center"/>
    </w:pPr>
    <w:rPr>
      <w:rFonts w:cs="Arial"/>
      <w:caps/>
      <w:szCs w:val="12"/>
    </w:rPr>
  </w:style>
  <w:style w:type="paragraph" w:styleId="Corpotesto">
    <w:name w:val="Body Text"/>
    <w:basedOn w:val="Normale"/>
    <w:link w:val="CorpotestoCarattere"/>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CorpotestoCarattere">
    <w:name w:val="Corpo testo Carattere"/>
    <w:link w:val="Corpotesto"/>
    <w:uiPriority w:val="1"/>
    <w:rsid w:val="00C008E0"/>
    <w:rPr>
      <w:rFonts w:ascii="Arial" w:eastAsia="Arial" w:hAnsi="Arial"/>
      <w:sz w:val="21"/>
      <w:szCs w:val="21"/>
    </w:rPr>
  </w:style>
  <w:style w:type="paragraph" w:styleId="Titolosommario">
    <w:name w:val="TOC Heading"/>
    <w:basedOn w:val="Titolo1"/>
    <w:next w:val="Normale"/>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Sommario4">
    <w:name w:val="toc 4"/>
    <w:basedOn w:val="Normale"/>
    <w:next w:val="Normale"/>
    <w:autoRedefine/>
    <w:uiPriority w:val="39"/>
    <w:unhideWhenUsed/>
    <w:rsid w:val="00271DC3"/>
    <w:pPr>
      <w:spacing w:after="100" w:line="259" w:lineRule="auto"/>
      <w:ind w:left="660"/>
      <w:jc w:val="left"/>
    </w:pPr>
    <w:rPr>
      <w:rFonts w:eastAsia="Times New Roman"/>
      <w:sz w:val="22"/>
    </w:rPr>
  </w:style>
  <w:style w:type="paragraph" w:styleId="Sommario5">
    <w:name w:val="toc 5"/>
    <w:basedOn w:val="Normale"/>
    <w:next w:val="Normale"/>
    <w:autoRedefine/>
    <w:uiPriority w:val="39"/>
    <w:unhideWhenUsed/>
    <w:rsid w:val="00271DC3"/>
    <w:pPr>
      <w:spacing w:after="100" w:line="259" w:lineRule="auto"/>
      <w:ind w:left="880"/>
      <w:jc w:val="left"/>
    </w:pPr>
    <w:rPr>
      <w:rFonts w:eastAsia="Times New Roman"/>
      <w:sz w:val="22"/>
    </w:rPr>
  </w:style>
  <w:style w:type="paragraph" w:styleId="Sommario6">
    <w:name w:val="toc 6"/>
    <w:basedOn w:val="Normale"/>
    <w:next w:val="Normale"/>
    <w:autoRedefine/>
    <w:uiPriority w:val="39"/>
    <w:unhideWhenUsed/>
    <w:rsid w:val="00271DC3"/>
    <w:pPr>
      <w:spacing w:after="100" w:line="259" w:lineRule="auto"/>
      <w:ind w:left="1100"/>
      <w:jc w:val="left"/>
    </w:pPr>
    <w:rPr>
      <w:rFonts w:eastAsia="Times New Roman"/>
      <w:sz w:val="22"/>
    </w:rPr>
  </w:style>
  <w:style w:type="paragraph" w:styleId="Sommario7">
    <w:name w:val="toc 7"/>
    <w:basedOn w:val="Normale"/>
    <w:next w:val="Normale"/>
    <w:autoRedefine/>
    <w:uiPriority w:val="39"/>
    <w:unhideWhenUsed/>
    <w:rsid w:val="00271DC3"/>
    <w:pPr>
      <w:spacing w:after="100" w:line="259" w:lineRule="auto"/>
      <w:ind w:left="1320"/>
      <w:jc w:val="left"/>
    </w:pPr>
    <w:rPr>
      <w:rFonts w:eastAsia="Times New Roman"/>
      <w:sz w:val="22"/>
    </w:rPr>
  </w:style>
  <w:style w:type="paragraph" w:styleId="Sommario8">
    <w:name w:val="toc 8"/>
    <w:basedOn w:val="Normale"/>
    <w:next w:val="Normale"/>
    <w:autoRedefine/>
    <w:uiPriority w:val="39"/>
    <w:unhideWhenUsed/>
    <w:rsid w:val="00271DC3"/>
    <w:pPr>
      <w:spacing w:after="100" w:line="259" w:lineRule="auto"/>
      <w:ind w:left="1540"/>
      <w:jc w:val="left"/>
    </w:pPr>
    <w:rPr>
      <w:rFonts w:eastAsia="Times New Roman"/>
      <w:sz w:val="22"/>
    </w:rPr>
  </w:style>
  <w:style w:type="paragraph" w:styleId="Sommario9">
    <w:name w:val="toc 9"/>
    <w:basedOn w:val="Normale"/>
    <w:next w:val="Normale"/>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Titolo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e"/>
    <w:next w:val="Normale"/>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e"/>
    <w:next w:val="Titolo1"/>
    <w:autoRedefine/>
    <w:qFormat/>
    <w:rsid w:val="00024CBB"/>
    <w:pPr>
      <w:widowControl w:val="0"/>
      <w:spacing w:after="360"/>
      <w:contextualSpacing/>
      <w:jc w:val="left"/>
    </w:pPr>
    <w:rPr>
      <w:rFonts w:ascii="Arial" w:eastAsia="SimSun" w:hAnsi="Arial"/>
      <w:b/>
      <w:bCs/>
      <w:kern w:val="2"/>
      <w:sz w:val="18"/>
      <w:szCs w:val="21"/>
      <w:lang w:val="en-GB" w:eastAsia="zh-CN"/>
    </w:rPr>
  </w:style>
  <w:style w:type="paragraph" w:customStyle="1" w:styleId="AbstractHeadingSSPCR">
    <w:name w:val="Abstract Heading SSPCR"/>
    <w:basedOn w:val="Normale"/>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e"/>
    <w:next w:val="Normale"/>
    <w:autoRedefine/>
    <w:qFormat/>
    <w:rsid w:val="00C950E1"/>
    <w:pPr>
      <w:widowControl w:val="0"/>
      <w:numPr>
        <w:numId w:val="38"/>
      </w:numPr>
      <w:spacing w:after="0"/>
      <w:contextualSpacing/>
    </w:pPr>
    <w:rPr>
      <w:rFonts w:ascii="Arial" w:eastAsia="SimSun" w:hAnsi="Arial"/>
      <w:kern w:val="2"/>
      <w:sz w:val="20"/>
      <w:szCs w:val="21"/>
      <w:lang w:eastAsia="zh-CN"/>
    </w:rPr>
  </w:style>
  <w:style w:type="character" w:styleId="Menzionenonrisolta">
    <w:name w:val="Unresolved Mention"/>
    <w:basedOn w:val="Carpredefinitoparagrafo"/>
    <w:uiPriority w:val="99"/>
    <w:semiHidden/>
    <w:unhideWhenUsed/>
    <w:rsid w:val="001031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F45149-DBE0-42CF-9441-2C8CF9E0266A}">
  <ds:schemaRefs>
    <ds:schemaRef ds:uri="http://schemas.openxmlformats.org/officeDocument/2006/bibliography"/>
  </ds:schemaRefs>
</ds:datastoreItem>
</file>

<file path=customXml/itemProps2.xml><?xml version="1.0" encoding="utf-8"?>
<ds:datastoreItem xmlns:ds="http://schemas.openxmlformats.org/officeDocument/2006/customXml" ds:itemID="{D8EF90F6-11FC-4455-B567-F83C4494FBB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267893-86F8-402D-AFF2-E81409906397}">
  <ds:schemaRefs>
    <ds:schemaRef ds:uri="http://schemas.microsoft.com/sharepoint/v3/contenttype/forms"/>
  </ds:schemaRefs>
</ds:datastoreItem>
</file>

<file path=customXml/itemProps4.xml><?xml version="1.0" encoding="utf-8"?>
<ds:datastoreItem xmlns:ds="http://schemas.openxmlformats.org/officeDocument/2006/customXml" ds:itemID="{A475CB95-23C6-4744-83F3-8DCD034BB0B8}"/>
</file>

<file path=docProps/app.xml><?xml version="1.0" encoding="utf-8"?>
<Properties xmlns="http://schemas.openxmlformats.org/officeDocument/2006/extended-properties" xmlns:vt="http://schemas.openxmlformats.org/officeDocument/2006/docPropsVTypes">
  <Template>Normal.dotm</Template>
  <TotalTime>69</TotalTime>
  <Pages>2</Pages>
  <Words>399</Words>
  <Characters>2278</Characters>
  <Application>Microsoft Office Word</Application>
  <DocSecurity>0</DocSecurity>
  <Lines>18</Lines>
  <Paragraphs>5</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Scientific Network</Company>
  <LinksUpToDate>false</LinksUpToDate>
  <CharactersWithSpaces>2672</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Vasiliu Elisa Elena</cp:lastModifiedBy>
  <cp:revision>8</cp:revision>
  <cp:lastPrinted>2017-03-13T18:23:00Z</cp:lastPrinted>
  <dcterms:created xsi:type="dcterms:W3CDTF">2022-04-08T10:37:00Z</dcterms:created>
  <dcterms:modified xsi:type="dcterms:W3CDTF">2022-06-27T20:24:00Z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ies>
</file>